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0CB2FA2" w14:textId="77777777" w:rsidR="007B5FAE" w:rsidRPr="00C22DF2" w:rsidRDefault="007B5FAE" w:rsidP="007B5FAE">
      <w:pPr>
        <w:autoSpaceDE w:val="0"/>
        <w:autoSpaceDN w:val="0"/>
        <w:adjustRightInd w:val="0"/>
        <w:jc w:val="center"/>
        <w:rPr>
          <w:rFonts w:ascii="Arial Narrow" w:hAnsi="Arial Narrow"/>
          <w:b/>
          <w:bCs/>
          <w:sz w:val="24"/>
          <w:szCs w:val="24"/>
        </w:rPr>
      </w:pPr>
      <w:r w:rsidRPr="00C22DF2">
        <w:rPr>
          <w:rFonts w:ascii="Arial Narrow" w:hAnsi="Arial Narrow"/>
          <w:b/>
          <w:bCs/>
          <w:sz w:val="24"/>
          <w:szCs w:val="24"/>
        </w:rPr>
        <w:t>SECRETARIA DISTRITAL DE MOVILIDAD</w:t>
      </w:r>
    </w:p>
    <w:p w14:paraId="5DEF223B" w14:textId="77777777" w:rsidR="007B5FAE" w:rsidRPr="00C22DF2" w:rsidRDefault="007B5FAE" w:rsidP="007B5FAE">
      <w:pPr>
        <w:autoSpaceDE w:val="0"/>
        <w:autoSpaceDN w:val="0"/>
        <w:adjustRightInd w:val="0"/>
        <w:jc w:val="center"/>
        <w:rPr>
          <w:rFonts w:ascii="Arial Narrow" w:hAnsi="Arial Narrow"/>
          <w:b/>
          <w:bCs/>
          <w:sz w:val="24"/>
          <w:szCs w:val="24"/>
        </w:rPr>
      </w:pPr>
    </w:p>
    <w:p w14:paraId="3A011D1B" w14:textId="77777777" w:rsidR="0026711D" w:rsidRPr="00C22DF2" w:rsidRDefault="0026711D" w:rsidP="007B5FAE">
      <w:pPr>
        <w:autoSpaceDE w:val="0"/>
        <w:autoSpaceDN w:val="0"/>
        <w:adjustRightInd w:val="0"/>
        <w:jc w:val="center"/>
        <w:rPr>
          <w:rFonts w:ascii="Arial Narrow" w:hAnsi="Arial Narrow"/>
          <w:b/>
          <w:bCs/>
          <w:sz w:val="24"/>
          <w:szCs w:val="24"/>
        </w:rPr>
      </w:pPr>
    </w:p>
    <w:p w14:paraId="57C66F52" w14:textId="77777777" w:rsidR="00A91D0D" w:rsidRPr="00C22DF2" w:rsidRDefault="00A91D0D" w:rsidP="007B5FAE">
      <w:pPr>
        <w:autoSpaceDE w:val="0"/>
        <w:autoSpaceDN w:val="0"/>
        <w:adjustRightInd w:val="0"/>
        <w:jc w:val="center"/>
        <w:rPr>
          <w:rFonts w:ascii="Arial Narrow" w:hAnsi="Arial Narrow"/>
          <w:b/>
          <w:bCs/>
          <w:sz w:val="24"/>
          <w:szCs w:val="24"/>
        </w:rPr>
      </w:pPr>
    </w:p>
    <w:p w14:paraId="72A986CF" w14:textId="77777777" w:rsidR="00A91D0D" w:rsidRPr="00C22DF2" w:rsidRDefault="00A91D0D" w:rsidP="007B5FAE">
      <w:pPr>
        <w:autoSpaceDE w:val="0"/>
        <w:autoSpaceDN w:val="0"/>
        <w:adjustRightInd w:val="0"/>
        <w:jc w:val="center"/>
        <w:rPr>
          <w:rFonts w:ascii="Arial Narrow" w:hAnsi="Arial Narrow"/>
          <w:b/>
          <w:bCs/>
          <w:sz w:val="24"/>
          <w:szCs w:val="24"/>
        </w:rPr>
      </w:pPr>
    </w:p>
    <w:p w14:paraId="6CA5B439" w14:textId="77777777" w:rsidR="00A91D0D" w:rsidRPr="00C22DF2" w:rsidRDefault="00A91D0D" w:rsidP="007B5FAE">
      <w:pPr>
        <w:autoSpaceDE w:val="0"/>
        <w:autoSpaceDN w:val="0"/>
        <w:adjustRightInd w:val="0"/>
        <w:jc w:val="center"/>
        <w:rPr>
          <w:rFonts w:ascii="Arial Narrow" w:hAnsi="Arial Narrow"/>
          <w:b/>
          <w:bCs/>
          <w:sz w:val="24"/>
          <w:szCs w:val="24"/>
        </w:rPr>
      </w:pPr>
      <w:r w:rsidRPr="00C22DF2">
        <w:rPr>
          <w:rFonts w:ascii="Arial Narrow" w:hAnsi="Arial Narrow"/>
          <w:b/>
          <w:bCs/>
          <w:sz w:val="24"/>
          <w:szCs w:val="24"/>
        </w:rPr>
        <w:t xml:space="preserve">RESOLUCIÓN No. </w:t>
      </w:r>
    </w:p>
    <w:p w14:paraId="2BFFE6D2" w14:textId="77777777" w:rsidR="00A91D0D" w:rsidRPr="00C22DF2" w:rsidRDefault="00A91D0D" w:rsidP="007B5FAE">
      <w:pPr>
        <w:autoSpaceDE w:val="0"/>
        <w:autoSpaceDN w:val="0"/>
        <w:adjustRightInd w:val="0"/>
        <w:jc w:val="center"/>
        <w:rPr>
          <w:rFonts w:ascii="Arial Narrow" w:hAnsi="Arial Narrow"/>
          <w:b/>
          <w:bCs/>
          <w:sz w:val="24"/>
          <w:szCs w:val="24"/>
        </w:rPr>
      </w:pPr>
    </w:p>
    <w:p w14:paraId="1346C05D" w14:textId="77777777" w:rsidR="00A91D0D" w:rsidRPr="00C22DF2" w:rsidRDefault="00A91D0D" w:rsidP="007B5FAE">
      <w:pPr>
        <w:autoSpaceDE w:val="0"/>
        <w:autoSpaceDN w:val="0"/>
        <w:adjustRightInd w:val="0"/>
        <w:jc w:val="center"/>
        <w:rPr>
          <w:rFonts w:ascii="Arial Narrow" w:hAnsi="Arial Narrow"/>
          <w:b/>
          <w:bCs/>
          <w:sz w:val="24"/>
          <w:szCs w:val="24"/>
        </w:rPr>
      </w:pPr>
    </w:p>
    <w:p w14:paraId="1C4E5A7F" w14:textId="77777777" w:rsidR="00A91D0D" w:rsidRPr="00C22DF2" w:rsidRDefault="00A91D0D" w:rsidP="007B5FAE">
      <w:pPr>
        <w:autoSpaceDE w:val="0"/>
        <w:autoSpaceDN w:val="0"/>
        <w:adjustRightInd w:val="0"/>
        <w:jc w:val="center"/>
        <w:rPr>
          <w:rFonts w:ascii="Arial Narrow" w:hAnsi="Arial Narrow"/>
          <w:b/>
          <w:bCs/>
          <w:sz w:val="24"/>
          <w:szCs w:val="24"/>
        </w:rPr>
      </w:pPr>
    </w:p>
    <w:p w14:paraId="04F28226" w14:textId="77777777" w:rsidR="00A91D0D" w:rsidRPr="00C22DF2" w:rsidRDefault="00A91D0D" w:rsidP="007B5FAE">
      <w:pPr>
        <w:autoSpaceDE w:val="0"/>
        <w:autoSpaceDN w:val="0"/>
        <w:adjustRightInd w:val="0"/>
        <w:jc w:val="center"/>
        <w:rPr>
          <w:rFonts w:ascii="Arial Narrow" w:hAnsi="Arial Narrow"/>
          <w:bCs/>
          <w:i/>
          <w:sz w:val="24"/>
          <w:szCs w:val="24"/>
        </w:rPr>
      </w:pPr>
      <w:r w:rsidRPr="00C22DF2">
        <w:rPr>
          <w:rFonts w:ascii="Arial Narrow" w:hAnsi="Arial Narrow"/>
          <w:bCs/>
          <w:i/>
          <w:sz w:val="24"/>
          <w:szCs w:val="24"/>
        </w:rPr>
        <w:t xml:space="preserve">“Por medio de la cual se establecen </w:t>
      </w:r>
      <w:r w:rsidR="00BD3020" w:rsidRPr="00C22DF2">
        <w:rPr>
          <w:rFonts w:ascii="Arial Narrow" w:hAnsi="Arial Narrow"/>
          <w:bCs/>
          <w:i/>
          <w:sz w:val="24"/>
          <w:szCs w:val="24"/>
        </w:rPr>
        <w:t xml:space="preserve">los </w:t>
      </w:r>
      <w:r w:rsidRPr="00C22DF2">
        <w:rPr>
          <w:rFonts w:ascii="Arial Narrow" w:hAnsi="Arial Narrow"/>
          <w:bCs/>
          <w:i/>
          <w:sz w:val="24"/>
          <w:szCs w:val="24"/>
        </w:rPr>
        <w:t xml:space="preserve">recorridos </w:t>
      </w:r>
      <w:r w:rsidR="00AA3330" w:rsidRPr="00C22DF2">
        <w:rPr>
          <w:rFonts w:ascii="Arial Narrow" w:hAnsi="Arial Narrow"/>
          <w:bCs/>
          <w:i/>
          <w:sz w:val="24"/>
          <w:szCs w:val="24"/>
        </w:rPr>
        <w:t xml:space="preserve">modelo </w:t>
      </w:r>
      <w:r w:rsidRPr="00C22DF2">
        <w:rPr>
          <w:rFonts w:ascii="Arial Narrow" w:hAnsi="Arial Narrow"/>
          <w:bCs/>
          <w:i/>
          <w:sz w:val="24"/>
          <w:szCs w:val="24"/>
        </w:rPr>
        <w:t>para la realización de actividades atléticas, recreo-culturales</w:t>
      </w:r>
      <w:r w:rsidR="00BD3020" w:rsidRPr="00C22DF2">
        <w:rPr>
          <w:rFonts w:ascii="Arial Narrow" w:hAnsi="Arial Narrow"/>
          <w:bCs/>
          <w:i/>
          <w:sz w:val="24"/>
          <w:szCs w:val="24"/>
        </w:rPr>
        <w:t xml:space="preserve"> y </w:t>
      </w:r>
      <w:r w:rsidRPr="00C22DF2">
        <w:rPr>
          <w:rFonts w:ascii="Arial Narrow" w:hAnsi="Arial Narrow"/>
          <w:bCs/>
          <w:i/>
          <w:sz w:val="24"/>
          <w:szCs w:val="24"/>
        </w:rPr>
        <w:t>recreo-deportivos</w:t>
      </w:r>
      <w:r w:rsidR="00BD3020" w:rsidRPr="00C22DF2">
        <w:rPr>
          <w:rFonts w:ascii="Arial Narrow" w:hAnsi="Arial Narrow"/>
          <w:bCs/>
          <w:i/>
          <w:sz w:val="24"/>
          <w:szCs w:val="24"/>
        </w:rPr>
        <w:t xml:space="preserve"> en Bogotá D.C.</w:t>
      </w:r>
      <w:r w:rsidRPr="00C22DF2">
        <w:rPr>
          <w:rFonts w:ascii="Arial Narrow" w:hAnsi="Arial Narrow"/>
          <w:bCs/>
          <w:i/>
          <w:sz w:val="24"/>
          <w:szCs w:val="24"/>
        </w:rPr>
        <w:t>”</w:t>
      </w:r>
    </w:p>
    <w:p w14:paraId="66778E45" w14:textId="77777777" w:rsidR="00A91D0D" w:rsidRPr="00C22DF2" w:rsidRDefault="00A91D0D" w:rsidP="007B5FAE">
      <w:pPr>
        <w:autoSpaceDE w:val="0"/>
        <w:autoSpaceDN w:val="0"/>
        <w:adjustRightInd w:val="0"/>
        <w:jc w:val="center"/>
        <w:rPr>
          <w:rFonts w:ascii="Arial Narrow" w:hAnsi="Arial Narrow"/>
          <w:b/>
          <w:bCs/>
          <w:sz w:val="24"/>
          <w:szCs w:val="24"/>
        </w:rPr>
      </w:pPr>
    </w:p>
    <w:p w14:paraId="1399DC30" w14:textId="77777777" w:rsidR="00A91D0D" w:rsidRPr="00C22DF2" w:rsidRDefault="00A91D0D" w:rsidP="007B5FAE">
      <w:pPr>
        <w:autoSpaceDE w:val="0"/>
        <w:autoSpaceDN w:val="0"/>
        <w:adjustRightInd w:val="0"/>
        <w:jc w:val="center"/>
        <w:rPr>
          <w:rFonts w:ascii="Arial Narrow" w:hAnsi="Arial Narrow"/>
          <w:b/>
          <w:bCs/>
          <w:sz w:val="24"/>
          <w:szCs w:val="24"/>
        </w:rPr>
      </w:pPr>
    </w:p>
    <w:p w14:paraId="10A0DF3A" w14:textId="77777777" w:rsidR="00A91D0D" w:rsidRPr="00C22DF2" w:rsidRDefault="00A91D0D" w:rsidP="007B5FAE">
      <w:pPr>
        <w:autoSpaceDE w:val="0"/>
        <w:autoSpaceDN w:val="0"/>
        <w:adjustRightInd w:val="0"/>
        <w:jc w:val="center"/>
        <w:rPr>
          <w:rFonts w:ascii="Arial Narrow" w:hAnsi="Arial Narrow"/>
          <w:b/>
          <w:bCs/>
          <w:sz w:val="24"/>
          <w:szCs w:val="24"/>
        </w:rPr>
      </w:pPr>
    </w:p>
    <w:p w14:paraId="06A079FB" w14:textId="77777777" w:rsidR="00A91D0D" w:rsidRPr="00C22DF2" w:rsidRDefault="00A91D0D" w:rsidP="007B5FAE">
      <w:pPr>
        <w:autoSpaceDE w:val="0"/>
        <w:autoSpaceDN w:val="0"/>
        <w:adjustRightInd w:val="0"/>
        <w:jc w:val="center"/>
        <w:rPr>
          <w:rFonts w:ascii="Arial Narrow" w:hAnsi="Arial Narrow"/>
          <w:b/>
          <w:bCs/>
          <w:sz w:val="24"/>
          <w:szCs w:val="24"/>
        </w:rPr>
      </w:pPr>
      <w:r w:rsidRPr="00C22DF2">
        <w:rPr>
          <w:rFonts w:ascii="Arial Narrow" w:hAnsi="Arial Narrow"/>
          <w:b/>
          <w:bCs/>
          <w:sz w:val="24"/>
          <w:szCs w:val="24"/>
        </w:rPr>
        <w:t>EL SECRETARIO DISTRITAL DE MOVILIDAD</w:t>
      </w:r>
    </w:p>
    <w:p w14:paraId="557457B7" w14:textId="77777777" w:rsidR="00A91D0D" w:rsidRPr="00C22DF2" w:rsidRDefault="00A91D0D" w:rsidP="007B5FAE">
      <w:pPr>
        <w:autoSpaceDE w:val="0"/>
        <w:autoSpaceDN w:val="0"/>
        <w:adjustRightInd w:val="0"/>
        <w:jc w:val="center"/>
        <w:rPr>
          <w:rFonts w:ascii="Arial Narrow" w:hAnsi="Arial Narrow"/>
          <w:b/>
          <w:bCs/>
          <w:sz w:val="24"/>
          <w:szCs w:val="24"/>
        </w:rPr>
      </w:pPr>
    </w:p>
    <w:p w14:paraId="6B55F6E6" w14:textId="77777777" w:rsidR="00A91D0D" w:rsidRPr="00C22DF2" w:rsidRDefault="00A91D0D" w:rsidP="007B5FAE">
      <w:pPr>
        <w:autoSpaceDE w:val="0"/>
        <w:autoSpaceDN w:val="0"/>
        <w:adjustRightInd w:val="0"/>
        <w:jc w:val="center"/>
        <w:rPr>
          <w:rFonts w:ascii="Arial Narrow" w:hAnsi="Arial Narrow"/>
          <w:b/>
          <w:bCs/>
          <w:sz w:val="24"/>
          <w:szCs w:val="24"/>
        </w:rPr>
      </w:pPr>
    </w:p>
    <w:p w14:paraId="5BEDB337" w14:textId="77777777" w:rsidR="007B5FAE" w:rsidRPr="00C22DF2" w:rsidRDefault="007B5FAE" w:rsidP="007B5FAE">
      <w:pPr>
        <w:jc w:val="center"/>
        <w:rPr>
          <w:rFonts w:ascii="Arial Narrow" w:hAnsi="Arial Narrow"/>
          <w:sz w:val="24"/>
          <w:szCs w:val="24"/>
        </w:rPr>
      </w:pPr>
      <w:r w:rsidRPr="00C22DF2">
        <w:rPr>
          <w:rFonts w:ascii="Arial Narrow" w:hAnsi="Arial Narrow"/>
          <w:sz w:val="24"/>
          <w:szCs w:val="24"/>
        </w:rPr>
        <w:t xml:space="preserve">En ejercicio de sus </w:t>
      </w:r>
      <w:r w:rsidR="00640D0D" w:rsidRPr="00C22DF2">
        <w:rPr>
          <w:rFonts w:ascii="Arial Narrow" w:hAnsi="Arial Narrow"/>
          <w:sz w:val="24"/>
          <w:szCs w:val="24"/>
        </w:rPr>
        <w:t xml:space="preserve">facultades legales, en especial </w:t>
      </w:r>
      <w:r w:rsidR="00000401" w:rsidRPr="00C22DF2">
        <w:rPr>
          <w:rFonts w:ascii="Arial Narrow" w:hAnsi="Arial Narrow"/>
          <w:sz w:val="24"/>
          <w:szCs w:val="24"/>
        </w:rPr>
        <w:t>las</w:t>
      </w:r>
      <w:r w:rsidR="00640D0D" w:rsidRPr="00C22DF2">
        <w:rPr>
          <w:rFonts w:ascii="Arial Narrow" w:hAnsi="Arial Narrow"/>
          <w:sz w:val="24"/>
          <w:szCs w:val="24"/>
        </w:rPr>
        <w:t xml:space="preserve"> conferidas por </w:t>
      </w:r>
      <w:r w:rsidR="00A91D0D" w:rsidRPr="00C22DF2">
        <w:rPr>
          <w:rFonts w:ascii="Arial Narrow" w:hAnsi="Arial Narrow"/>
          <w:sz w:val="24"/>
          <w:szCs w:val="24"/>
        </w:rPr>
        <w:t xml:space="preserve">el parágrafo 3 del artículo 6 y el artículo 119 de la Ley 769 de 2002, la Ley 1383 de 2010, el artículo 31 del Decreto Distrital 552 de 2018 y </w:t>
      </w:r>
    </w:p>
    <w:p w14:paraId="490120EB" w14:textId="77777777" w:rsidR="00A91D0D" w:rsidRPr="00C22DF2" w:rsidRDefault="00A91D0D" w:rsidP="007B5FAE">
      <w:pPr>
        <w:jc w:val="center"/>
        <w:rPr>
          <w:rFonts w:ascii="Arial Narrow" w:hAnsi="Arial Narrow"/>
          <w:sz w:val="24"/>
          <w:szCs w:val="24"/>
        </w:rPr>
      </w:pPr>
    </w:p>
    <w:p w14:paraId="4B58AC57" w14:textId="77777777" w:rsidR="0026711D" w:rsidRPr="00C22DF2" w:rsidRDefault="0026711D" w:rsidP="00A91D0D">
      <w:pPr>
        <w:rPr>
          <w:rFonts w:ascii="Arial Narrow" w:hAnsi="Arial Narrow"/>
          <w:sz w:val="24"/>
          <w:szCs w:val="24"/>
        </w:rPr>
      </w:pPr>
    </w:p>
    <w:p w14:paraId="23D85EB2" w14:textId="77777777" w:rsidR="007B5FAE" w:rsidRPr="00C22DF2" w:rsidRDefault="007B5FAE" w:rsidP="007B5FAE">
      <w:pPr>
        <w:autoSpaceDE w:val="0"/>
        <w:autoSpaceDN w:val="0"/>
        <w:adjustRightInd w:val="0"/>
        <w:jc w:val="center"/>
        <w:rPr>
          <w:rFonts w:ascii="Arial Narrow" w:hAnsi="Arial Narrow"/>
          <w:b/>
          <w:bCs/>
          <w:sz w:val="24"/>
          <w:szCs w:val="24"/>
        </w:rPr>
      </w:pPr>
      <w:r w:rsidRPr="00C22DF2">
        <w:rPr>
          <w:rFonts w:ascii="Arial Narrow" w:hAnsi="Arial Narrow"/>
          <w:b/>
          <w:bCs/>
          <w:sz w:val="24"/>
          <w:szCs w:val="24"/>
        </w:rPr>
        <w:t>CONSIDERANDO</w:t>
      </w:r>
    </w:p>
    <w:p w14:paraId="3EB5AB61" w14:textId="77777777" w:rsidR="0026711D" w:rsidRPr="00C22DF2" w:rsidRDefault="0026711D" w:rsidP="007B5FAE">
      <w:pPr>
        <w:autoSpaceDE w:val="0"/>
        <w:autoSpaceDN w:val="0"/>
        <w:adjustRightInd w:val="0"/>
        <w:jc w:val="center"/>
        <w:rPr>
          <w:rFonts w:ascii="Arial Narrow" w:hAnsi="Arial Narrow"/>
          <w:b/>
          <w:bCs/>
          <w:sz w:val="24"/>
          <w:szCs w:val="24"/>
        </w:rPr>
      </w:pPr>
    </w:p>
    <w:p w14:paraId="5A1011E6" w14:textId="77777777" w:rsidR="00F864AE" w:rsidRPr="00C22DF2" w:rsidRDefault="00F864AE" w:rsidP="00F864AE">
      <w:pPr>
        <w:jc w:val="both"/>
        <w:rPr>
          <w:rFonts w:ascii="Arial Narrow" w:hAnsi="Arial Narrow"/>
          <w:sz w:val="24"/>
          <w:szCs w:val="24"/>
          <w:lang w:val="es-CO" w:eastAsia="es-CO"/>
        </w:rPr>
      </w:pPr>
      <w:r w:rsidRPr="00C22DF2">
        <w:rPr>
          <w:rFonts w:ascii="Arial Narrow" w:hAnsi="Arial Narrow"/>
          <w:sz w:val="24"/>
          <w:szCs w:val="24"/>
          <w:lang w:val="es-CO" w:eastAsia="es-CO"/>
        </w:rPr>
        <w:t>Que el artículo 24 de la Constitución Política de Colombia de 1991 establece que “</w:t>
      </w:r>
      <w:r w:rsidRPr="00C22DF2">
        <w:rPr>
          <w:rFonts w:ascii="Arial Narrow" w:hAnsi="Arial Narrow"/>
          <w:i/>
          <w:sz w:val="24"/>
          <w:szCs w:val="24"/>
          <w:lang w:val="es-CO" w:eastAsia="es-CO"/>
        </w:rPr>
        <w:t>Todo colombiano, con las limitaciones que establezca la ley, tiene derecho a circular libremente por el territorio nacional, a entrar y salir de él, y a permanecer y residenciarse en Colombia</w:t>
      </w:r>
      <w:r w:rsidRPr="00C22DF2">
        <w:rPr>
          <w:rFonts w:ascii="Arial Narrow" w:hAnsi="Arial Narrow"/>
          <w:sz w:val="24"/>
          <w:szCs w:val="24"/>
          <w:lang w:val="es-CO" w:eastAsia="es-CO"/>
        </w:rPr>
        <w:t>”.</w:t>
      </w:r>
    </w:p>
    <w:p w14:paraId="358B8FC7" w14:textId="77777777" w:rsidR="00F864AE" w:rsidRPr="00C22DF2" w:rsidRDefault="00F864AE" w:rsidP="00F864AE">
      <w:pPr>
        <w:jc w:val="both"/>
        <w:rPr>
          <w:rFonts w:ascii="Arial Narrow" w:hAnsi="Arial Narrow"/>
          <w:sz w:val="24"/>
          <w:szCs w:val="24"/>
          <w:lang w:val="es-CO" w:eastAsia="es-CO"/>
        </w:rPr>
      </w:pPr>
    </w:p>
    <w:p w14:paraId="46179C5C" w14:textId="1FEF7023" w:rsidR="00F864AE" w:rsidRPr="00C22DF2" w:rsidRDefault="00F864AE" w:rsidP="00F864AE">
      <w:pPr>
        <w:jc w:val="both"/>
        <w:rPr>
          <w:rFonts w:ascii="Arial Narrow" w:hAnsi="Arial Narrow"/>
          <w:sz w:val="24"/>
          <w:szCs w:val="24"/>
          <w:lang w:val="es-CO" w:eastAsia="es-CO"/>
        </w:rPr>
      </w:pPr>
      <w:r w:rsidRPr="00C22DF2">
        <w:rPr>
          <w:rFonts w:ascii="Arial Narrow" w:hAnsi="Arial Narrow"/>
          <w:sz w:val="24"/>
          <w:szCs w:val="24"/>
          <w:lang w:val="es-CO" w:eastAsia="es-CO"/>
        </w:rPr>
        <w:t>Que el artículo 3 de la Ley 769 de 2002, Código Nacional de Tránsito Terrestre, modificado por el artículo 2 de la Ley 1383 de 2010, señala que: "</w:t>
      </w:r>
      <w:r w:rsidRPr="00C22DF2">
        <w:rPr>
          <w:rFonts w:ascii="Arial Narrow" w:hAnsi="Arial Narrow"/>
          <w:i/>
          <w:sz w:val="24"/>
          <w:szCs w:val="24"/>
          <w:lang w:val="es-CO" w:eastAsia="es-CO"/>
        </w:rPr>
        <w:t xml:space="preserve">Para los efectos de la presente ley entiéndase que son autoridades de tránsito, en su orden, las siguientes: (...) </w:t>
      </w:r>
      <w:r w:rsidR="00C00C6C" w:rsidRPr="00C23663">
        <w:rPr>
          <w:rFonts w:ascii="Arial Narrow" w:hAnsi="Arial Narrow"/>
          <w:i/>
          <w:sz w:val="24"/>
          <w:szCs w:val="24"/>
          <w:lang w:val="es-CO" w:eastAsia="es-CO"/>
        </w:rPr>
        <w:t>Los organismos de tránsito de carácter departamental, municipal o Distrital</w:t>
      </w:r>
      <w:r w:rsidRPr="00C22DF2">
        <w:rPr>
          <w:rFonts w:ascii="Arial Narrow" w:hAnsi="Arial Narrow"/>
          <w:sz w:val="24"/>
          <w:szCs w:val="24"/>
          <w:lang w:val="es-CO" w:eastAsia="es-CO"/>
        </w:rPr>
        <w:t xml:space="preserve"> (...)</w:t>
      </w:r>
      <w:r w:rsidR="00C23663">
        <w:rPr>
          <w:rFonts w:ascii="Arial Narrow" w:hAnsi="Arial Narrow"/>
          <w:sz w:val="24"/>
          <w:szCs w:val="24"/>
          <w:lang w:val="es-CO" w:eastAsia="es-CO"/>
        </w:rPr>
        <w:t>”</w:t>
      </w:r>
      <w:r w:rsidRPr="00C22DF2">
        <w:rPr>
          <w:rFonts w:ascii="Arial Narrow" w:hAnsi="Arial Narrow"/>
          <w:sz w:val="24"/>
          <w:szCs w:val="24"/>
          <w:lang w:val="es-CO" w:eastAsia="es-CO"/>
        </w:rPr>
        <w:t>.</w:t>
      </w:r>
    </w:p>
    <w:p w14:paraId="12D651D0" w14:textId="3FADBCDE" w:rsidR="00F864AE" w:rsidRPr="00C22DF2" w:rsidRDefault="00F864AE" w:rsidP="00F864AE">
      <w:pPr>
        <w:pStyle w:val="NormalWeb"/>
        <w:shd w:val="clear" w:color="auto" w:fill="FFFFFF"/>
        <w:spacing w:before="0" w:after="0"/>
        <w:ind w:right="-1"/>
        <w:jc w:val="both"/>
        <w:rPr>
          <w:rFonts w:ascii="Arial Narrow" w:hAnsi="Arial Narrow"/>
        </w:rPr>
      </w:pPr>
      <w:r w:rsidRPr="00C23663">
        <w:rPr>
          <w:rFonts w:ascii="Arial Narrow" w:hAnsi="Arial Narrow"/>
          <w:color w:val="000000"/>
        </w:rPr>
        <w:t xml:space="preserve">Que el </w:t>
      </w:r>
      <w:r w:rsidR="00C00C6C" w:rsidRPr="00C23663">
        <w:rPr>
          <w:rFonts w:ascii="Arial Narrow" w:hAnsi="Arial Narrow"/>
          <w:color w:val="000000"/>
        </w:rPr>
        <w:t xml:space="preserve">literal d del </w:t>
      </w:r>
      <w:r w:rsidRPr="00C23663">
        <w:rPr>
          <w:rFonts w:ascii="Arial Narrow" w:hAnsi="Arial Narrow"/>
          <w:color w:val="000000"/>
        </w:rPr>
        <w:t>artículo 6° de la ley 769 de 2002, dispone que: "</w:t>
      </w:r>
      <w:r w:rsidR="00C00C6C" w:rsidRPr="00C23663">
        <w:rPr>
          <w:rFonts w:ascii="Arial Narrow" w:hAnsi="Arial Narrow"/>
          <w:i/>
        </w:rPr>
        <w:t>Serán organismos de tránsito en su respectiva jurisdicción: (…) d) Las secretarías distritales de tránsito dentro del área urbana de los distritos especiales</w:t>
      </w:r>
      <w:r w:rsidR="00C00C6C" w:rsidRPr="00C23663">
        <w:rPr>
          <w:rFonts w:ascii="Arial Narrow" w:hAnsi="Arial Narrow" w:cs="Arial"/>
          <w:color w:val="4B4949"/>
        </w:rPr>
        <w:t>”</w:t>
      </w:r>
      <w:r w:rsidR="00CC7D1E">
        <w:rPr>
          <w:rFonts w:ascii="Arial Narrow" w:hAnsi="Arial Narrow"/>
          <w:color w:val="000000"/>
          <w:sz w:val="22"/>
          <w:szCs w:val="22"/>
        </w:rPr>
        <w:t>.</w:t>
      </w:r>
    </w:p>
    <w:p w14:paraId="430D4A9D" w14:textId="77777777" w:rsidR="00F864AE" w:rsidRPr="00C22DF2" w:rsidRDefault="00F864AE" w:rsidP="00F864AE">
      <w:pPr>
        <w:jc w:val="both"/>
        <w:rPr>
          <w:rFonts w:ascii="Arial Narrow" w:hAnsi="Arial Narrow"/>
          <w:sz w:val="24"/>
          <w:szCs w:val="24"/>
          <w:lang w:val="es-CO" w:eastAsia="es-CO"/>
        </w:rPr>
      </w:pPr>
      <w:r w:rsidRPr="00C22DF2">
        <w:rPr>
          <w:rFonts w:ascii="Arial Narrow" w:hAnsi="Arial Narrow"/>
          <w:sz w:val="24"/>
          <w:szCs w:val="24"/>
          <w:lang w:val="es-CO" w:eastAsia="es-CO"/>
        </w:rPr>
        <w:t xml:space="preserve">Que el artículo 99 </w:t>
      </w:r>
      <w:proofErr w:type="spellStart"/>
      <w:r w:rsidRPr="00C22DF2">
        <w:rPr>
          <w:rFonts w:ascii="Arial Narrow" w:hAnsi="Arial Narrow"/>
          <w:sz w:val="24"/>
          <w:szCs w:val="24"/>
          <w:lang w:val="es-CO" w:eastAsia="es-CO"/>
        </w:rPr>
        <w:t>idem</w:t>
      </w:r>
      <w:proofErr w:type="spellEnd"/>
      <w:r w:rsidRPr="00C22DF2">
        <w:rPr>
          <w:rFonts w:ascii="Arial Narrow" w:hAnsi="Arial Narrow"/>
          <w:sz w:val="24"/>
          <w:szCs w:val="24"/>
          <w:lang w:val="es-CO" w:eastAsia="es-CO"/>
        </w:rPr>
        <w:t>, relacionado con “Actividades Colectivas en vías públicas”, establece que: “</w:t>
      </w:r>
      <w:r w:rsidRPr="00CA72BD">
        <w:rPr>
          <w:rFonts w:ascii="Arial Narrow" w:hAnsi="Arial Narrow"/>
          <w:i/>
          <w:sz w:val="24"/>
          <w:szCs w:val="24"/>
          <w:lang w:val="es-CO" w:eastAsia="es-CO"/>
        </w:rPr>
        <w:t xml:space="preserve">La autorización de actividades colectivas en vías públicas debe ser solicitada con anticipación ante la autoridad </w:t>
      </w:r>
      <w:r w:rsidRPr="00CA72BD">
        <w:rPr>
          <w:rFonts w:ascii="Arial Narrow" w:hAnsi="Arial Narrow"/>
          <w:i/>
          <w:sz w:val="24"/>
          <w:szCs w:val="24"/>
          <w:lang w:val="es-CO" w:eastAsia="es-CO"/>
        </w:rPr>
        <w:lastRenderedPageBreak/>
        <w:t xml:space="preserve">competente. En todo caso, estas actividades no deben afectar la normal circulación de los vehículos. Para la realización de actividades deportivas en vías públicas, los responsables de ellas deben tomar las precauciones y suministrar los elementos de seguridad necesarios. El tránsito de actividades colectivas en vías </w:t>
      </w:r>
      <w:proofErr w:type="gramStart"/>
      <w:r w:rsidRPr="00CA72BD">
        <w:rPr>
          <w:rFonts w:ascii="Arial Narrow" w:hAnsi="Arial Narrow"/>
          <w:i/>
          <w:sz w:val="24"/>
          <w:szCs w:val="24"/>
          <w:lang w:val="es-CO" w:eastAsia="es-CO"/>
        </w:rPr>
        <w:t>públicas,</w:t>
      </w:r>
      <w:proofErr w:type="gramEnd"/>
      <w:r w:rsidRPr="00CA72BD">
        <w:rPr>
          <w:rFonts w:ascii="Arial Narrow" w:hAnsi="Arial Narrow"/>
          <w:i/>
          <w:sz w:val="24"/>
          <w:szCs w:val="24"/>
          <w:lang w:val="es-CO" w:eastAsia="es-CO"/>
        </w:rPr>
        <w:t xml:space="preserve"> será regulado por la autoridad local competente, teniendo en cuenta el señalamiento de velocidades y la utilización de vías para que no afecten la normal circulación de los vehículos. De igual manera, la autoridad regulará el tránsito durante la ocurrencia de otras actividades multitudinarias que impliquen la utilización de las vías destinadas a los vehículos</w:t>
      </w:r>
      <w:r w:rsidRPr="00C22DF2">
        <w:rPr>
          <w:rFonts w:ascii="Arial Narrow" w:hAnsi="Arial Narrow"/>
          <w:sz w:val="24"/>
          <w:szCs w:val="24"/>
          <w:lang w:val="es-CO" w:eastAsia="es-CO"/>
        </w:rPr>
        <w:t>”.</w:t>
      </w:r>
    </w:p>
    <w:p w14:paraId="6FF44FC2" w14:textId="77777777" w:rsidR="00F864AE" w:rsidRPr="00C22DF2" w:rsidRDefault="00F864AE" w:rsidP="00F864AE">
      <w:pPr>
        <w:jc w:val="both"/>
        <w:rPr>
          <w:rFonts w:ascii="Arial Narrow" w:hAnsi="Arial Narrow"/>
          <w:sz w:val="24"/>
          <w:szCs w:val="24"/>
          <w:lang w:val="es-CO" w:eastAsia="es-CO"/>
        </w:rPr>
      </w:pPr>
    </w:p>
    <w:p w14:paraId="0AA4C6CE" w14:textId="77777777" w:rsidR="00F864AE" w:rsidRPr="00C22DF2" w:rsidRDefault="00F864AE" w:rsidP="00F864AE">
      <w:pPr>
        <w:jc w:val="both"/>
        <w:rPr>
          <w:rFonts w:ascii="Arial Narrow" w:hAnsi="Arial Narrow"/>
          <w:i/>
          <w:sz w:val="24"/>
          <w:szCs w:val="24"/>
          <w:lang w:val="es-CO" w:eastAsia="es-CO"/>
        </w:rPr>
      </w:pPr>
      <w:r w:rsidRPr="00C22DF2">
        <w:rPr>
          <w:rFonts w:ascii="Arial Narrow" w:hAnsi="Arial Narrow"/>
          <w:sz w:val="24"/>
          <w:szCs w:val="24"/>
          <w:lang w:val="es-CO" w:eastAsia="es-CO"/>
        </w:rPr>
        <w:t xml:space="preserve">Que el artículo 100 </w:t>
      </w:r>
      <w:proofErr w:type="spellStart"/>
      <w:r w:rsidRPr="00C22DF2">
        <w:rPr>
          <w:rFonts w:ascii="Arial Narrow" w:hAnsi="Arial Narrow"/>
          <w:sz w:val="24"/>
          <w:szCs w:val="24"/>
          <w:lang w:val="es-CO" w:eastAsia="es-CO"/>
        </w:rPr>
        <w:t>ejusdem</w:t>
      </w:r>
      <w:proofErr w:type="spellEnd"/>
      <w:r w:rsidRPr="00C22DF2">
        <w:rPr>
          <w:rFonts w:ascii="Arial Narrow" w:hAnsi="Arial Narrow"/>
          <w:sz w:val="24"/>
          <w:szCs w:val="24"/>
          <w:lang w:val="es-CO" w:eastAsia="es-CO"/>
        </w:rPr>
        <w:t>, titulado “</w:t>
      </w:r>
      <w:r w:rsidRPr="00C22DF2">
        <w:rPr>
          <w:rFonts w:ascii="Arial Narrow" w:hAnsi="Arial Narrow"/>
          <w:i/>
          <w:sz w:val="24"/>
          <w:szCs w:val="24"/>
          <w:lang w:val="es-CO" w:eastAsia="es-CO"/>
        </w:rPr>
        <w:t>Competencias deportivas en vías públicas</w:t>
      </w:r>
      <w:r w:rsidRPr="00C22DF2">
        <w:rPr>
          <w:rFonts w:ascii="Arial Narrow" w:hAnsi="Arial Narrow"/>
          <w:sz w:val="24"/>
          <w:szCs w:val="24"/>
          <w:lang w:val="es-CO" w:eastAsia="es-CO"/>
        </w:rPr>
        <w:t>”, dispone que: “</w:t>
      </w:r>
      <w:r w:rsidRPr="00CA72BD">
        <w:rPr>
          <w:rFonts w:ascii="Arial Narrow" w:hAnsi="Arial Narrow"/>
          <w:i/>
          <w:sz w:val="24"/>
          <w:szCs w:val="24"/>
          <w:lang w:val="es-CO" w:eastAsia="es-CO"/>
        </w:rPr>
        <w:t xml:space="preserve">las competencias deportivas que se desarrollen en vías </w:t>
      </w:r>
      <w:proofErr w:type="gramStart"/>
      <w:r w:rsidRPr="00CA72BD">
        <w:rPr>
          <w:rFonts w:ascii="Arial Narrow" w:hAnsi="Arial Narrow"/>
          <w:i/>
          <w:sz w:val="24"/>
          <w:szCs w:val="24"/>
          <w:lang w:val="es-CO" w:eastAsia="es-CO"/>
        </w:rPr>
        <w:t>públicas,</w:t>
      </w:r>
      <w:proofErr w:type="gramEnd"/>
      <w:r w:rsidRPr="00CA72BD">
        <w:rPr>
          <w:rFonts w:ascii="Arial Narrow" w:hAnsi="Arial Narrow"/>
          <w:i/>
          <w:sz w:val="24"/>
          <w:szCs w:val="24"/>
          <w:lang w:val="es-CO" w:eastAsia="es-CO"/>
        </w:rPr>
        <w:t xml:space="preserve"> serán coordinadas por las federaciones o ligas respectivas, quienes deberán formular la solicitud de permiso correspondiente ante la autoridad de tránsito competente, con una antelación no inferior a quince (15) días a la realización del evento deportivo. Las autoridades de tránsito correspondientes adoptarán las medidas de circulación, información y de seguridad que fueren indispensables para tales casos</w:t>
      </w:r>
      <w:r w:rsidRPr="00C22DF2">
        <w:rPr>
          <w:rFonts w:ascii="Arial Narrow" w:hAnsi="Arial Narrow"/>
          <w:i/>
          <w:sz w:val="24"/>
          <w:szCs w:val="24"/>
          <w:lang w:val="es-CO" w:eastAsia="es-CO"/>
        </w:rPr>
        <w:t>”.</w:t>
      </w:r>
    </w:p>
    <w:p w14:paraId="6E6B9417" w14:textId="77777777" w:rsidR="00F864AE" w:rsidRPr="00C22DF2" w:rsidRDefault="00F864AE" w:rsidP="00F864AE">
      <w:pPr>
        <w:jc w:val="both"/>
        <w:rPr>
          <w:rFonts w:ascii="Arial Narrow" w:hAnsi="Arial Narrow"/>
          <w:sz w:val="24"/>
          <w:szCs w:val="24"/>
          <w:lang w:val="es-CO" w:eastAsia="es-CO"/>
        </w:rPr>
      </w:pPr>
    </w:p>
    <w:p w14:paraId="6A448EF8" w14:textId="77777777" w:rsidR="00F864AE" w:rsidRPr="00C22DF2" w:rsidRDefault="00F864AE" w:rsidP="00F864AE">
      <w:pPr>
        <w:jc w:val="both"/>
        <w:rPr>
          <w:rFonts w:ascii="Arial Narrow" w:hAnsi="Arial Narrow"/>
          <w:sz w:val="24"/>
          <w:szCs w:val="24"/>
          <w:u w:val="single"/>
          <w:lang w:val="es-CO" w:eastAsia="es-CO"/>
        </w:rPr>
      </w:pPr>
      <w:r w:rsidRPr="00C22DF2">
        <w:rPr>
          <w:rFonts w:ascii="Arial Narrow" w:hAnsi="Arial Narrow"/>
          <w:sz w:val="24"/>
          <w:szCs w:val="24"/>
          <w:lang w:val="es-CO" w:eastAsia="es-CO"/>
        </w:rPr>
        <w:t>Que según lo señalado en el artículo 119 ibidem, “</w:t>
      </w:r>
      <w:r w:rsidRPr="00C22DF2">
        <w:rPr>
          <w:rFonts w:ascii="Arial Narrow" w:hAnsi="Arial Narrow"/>
          <w:i/>
          <w:sz w:val="24"/>
          <w:szCs w:val="24"/>
          <w:lang w:val="es-CO" w:eastAsia="es-CO"/>
        </w:rPr>
        <w:t>solo las autoridades de tránsito, dentro del territorio de su jurisdicción, podrán ordenar el cierre temporal de vías, la demarcación de zonas, la colocación o retiro de señales, o impedir, limitar o restringir el tránsito o estacionamiento de vehículos por determinadas vías o espacios públicos</w:t>
      </w:r>
      <w:r w:rsidRPr="00C22DF2">
        <w:rPr>
          <w:rFonts w:ascii="Arial Narrow" w:hAnsi="Arial Narrow"/>
          <w:sz w:val="24"/>
          <w:szCs w:val="24"/>
          <w:lang w:val="es-CO" w:eastAsia="es-CO"/>
        </w:rPr>
        <w:t>”.</w:t>
      </w:r>
    </w:p>
    <w:p w14:paraId="632DB26F" w14:textId="77777777" w:rsidR="00F864AE" w:rsidRPr="00C22DF2" w:rsidRDefault="00F864AE" w:rsidP="00F864AE">
      <w:pPr>
        <w:jc w:val="both"/>
        <w:rPr>
          <w:rFonts w:ascii="Arial Narrow" w:hAnsi="Arial Narrow"/>
          <w:sz w:val="24"/>
          <w:szCs w:val="24"/>
          <w:lang w:val="es-CO" w:eastAsia="es-CO"/>
        </w:rPr>
      </w:pPr>
    </w:p>
    <w:p w14:paraId="6B232D34" w14:textId="77777777" w:rsidR="00F864AE" w:rsidRPr="00C22DF2" w:rsidRDefault="00F864AE" w:rsidP="00F864AE">
      <w:pPr>
        <w:jc w:val="both"/>
        <w:rPr>
          <w:rFonts w:ascii="Arial Narrow" w:hAnsi="Arial Narrow"/>
          <w:sz w:val="24"/>
          <w:szCs w:val="24"/>
          <w:lang w:val="es-CO" w:eastAsia="es-CO"/>
        </w:rPr>
      </w:pPr>
      <w:r w:rsidRPr="00C22DF2">
        <w:rPr>
          <w:rFonts w:ascii="Arial Narrow" w:hAnsi="Arial Narrow"/>
          <w:sz w:val="24"/>
          <w:szCs w:val="24"/>
          <w:lang w:val="es-CO" w:eastAsia="es-CO"/>
        </w:rPr>
        <w:t>Que el artículo 108 del Acuerdo Distrital 257 de 2006, “</w:t>
      </w:r>
      <w:r w:rsidRPr="00C22DF2">
        <w:rPr>
          <w:rFonts w:ascii="Arial Narrow" w:hAnsi="Arial Narrow"/>
          <w:i/>
          <w:sz w:val="24"/>
          <w:szCs w:val="24"/>
          <w:lang w:val="es-CO" w:eastAsia="es-CO"/>
        </w:rPr>
        <w:t>Por el cual se dictan normas básicas sobre la estructura, organización y funcionamiento de los organismos y de las entidades de Bogotá, Distrito Capital, y se expiden otras disposiciones</w:t>
      </w:r>
      <w:r w:rsidRPr="00C22DF2">
        <w:rPr>
          <w:rFonts w:ascii="Arial Narrow" w:hAnsi="Arial Narrow"/>
          <w:sz w:val="24"/>
          <w:szCs w:val="24"/>
          <w:lang w:val="es-CO" w:eastAsia="es-CO"/>
        </w:rPr>
        <w:t>”, señala que la Secretaría Distrital de Movilidad tiene por objeto orientar y liderar la formulación de las políticas del sistema de movilidad para atender los requerimientos de desplazamiento de pasajeros y de carga en la zona urbana, tanto vehicular como peatonal y de su expansión en el área rural del Distrito Capital en el marco de la interconexión del Distrito Capital con la red de ciudades de la región central, con el país y con el exterior.</w:t>
      </w:r>
    </w:p>
    <w:p w14:paraId="3F8A1EC6" w14:textId="77777777" w:rsidR="00F864AE" w:rsidRPr="00C22DF2" w:rsidRDefault="00F864AE" w:rsidP="00F864AE">
      <w:pPr>
        <w:jc w:val="both"/>
        <w:rPr>
          <w:rFonts w:ascii="Arial Narrow" w:hAnsi="Arial Narrow"/>
          <w:sz w:val="24"/>
          <w:szCs w:val="24"/>
          <w:lang w:val="es-CO" w:eastAsia="es-CO"/>
        </w:rPr>
      </w:pPr>
    </w:p>
    <w:p w14:paraId="30CB6793" w14:textId="77777777" w:rsidR="00F864AE" w:rsidRPr="00C22DF2" w:rsidRDefault="00F864AE" w:rsidP="00F864AE">
      <w:pPr>
        <w:jc w:val="both"/>
        <w:rPr>
          <w:rFonts w:ascii="Arial Narrow" w:hAnsi="Arial Narrow"/>
          <w:sz w:val="24"/>
          <w:szCs w:val="24"/>
          <w:lang w:val="es-CO" w:eastAsia="es-CO"/>
        </w:rPr>
      </w:pPr>
      <w:r w:rsidRPr="00C22DF2">
        <w:rPr>
          <w:rFonts w:ascii="Arial Narrow" w:hAnsi="Arial Narrow"/>
          <w:sz w:val="24"/>
          <w:szCs w:val="24"/>
          <w:lang w:val="es-CO" w:eastAsia="es-CO"/>
        </w:rPr>
        <w:t xml:space="preserve">Que en el numeral 2 del artículo 108 </w:t>
      </w:r>
      <w:proofErr w:type="spellStart"/>
      <w:r w:rsidRPr="00C22DF2">
        <w:rPr>
          <w:rFonts w:ascii="Arial Narrow" w:hAnsi="Arial Narrow"/>
          <w:sz w:val="24"/>
          <w:szCs w:val="24"/>
          <w:lang w:val="es-CO" w:eastAsia="es-CO"/>
        </w:rPr>
        <w:t>ibídem</w:t>
      </w:r>
      <w:proofErr w:type="spellEnd"/>
      <w:r w:rsidRPr="00C22DF2">
        <w:rPr>
          <w:rFonts w:ascii="Arial Narrow" w:hAnsi="Arial Narrow"/>
          <w:sz w:val="24"/>
          <w:szCs w:val="24"/>
          <w:lang w:val="es-CO" w:eastAsia="es-CO"/>
        </w:rPr>
        <w:t>, la Secretaría Distrital de Movilidad tiene, entre otras, las siguientes funciones básicas:</w:t>
      </w:r>
    </w:p>
    <w:p w14:paraId="06513D7C" w14:textId="77777777" w:rsidR="00F864AE" w:rsidRPr="00C22DF2" w:rsidRDefault="00F864AE" w:rsidP="00F864AE">
      <w:pPr>
        <w:numPr>
          <w:ilvl w:val="0"/>
          <w:numId w:val="17"/>
        </w:numPr>
        <w:shd w:val="clear" w:color="auto" w:fill="FFFFFF"/>
        <w:spacing w:before="100" w:beforeAutospacing="1" w:after="100" w:afterAutospacing="1"/>
        <w:rPr>
          <w:rFonts w:ascii="Arial Narrow" w:hAnsi="Arial Narrow"/>
          <w:i/>
          <w:color w:val="333333"/>
          <w:sz w:val="21"/>
          <w:szCs w:val="21"/>
          <w:lang w:val="es-CO" w:eastAsia="es-CO"/>
        </w:rPr>
      </w:pPr>
      <w:r w:rsidRPr="00C22DF2">
        <w:rPr>
          <w:rFonts w:ascii="Arial Narrow" w:hAnsi="Arial Narrow"/>
          <w:i/>
          <w:color w:val="333333"/>
          <w:sz w:val="21"/>
          <w:szCs w:val="21"/>
          <w:lang w:val="es-CO" w:eastAsia="es-CO"/>
        </w:rPr>
        <w:t>Formular y orientar las políticas sobre la regulación y control del tránsito, el transporte público urbano en todas sus modalidades, la intermodalidad y el mejoramiento de las condiciones de movilidad y el desarrollo de infraestructura vial y de transporte.</w:t>
      </w:r>
    </w:p>
    <w:p w14:paraId="75B071AB" w14:textId="77777777" w:rsidR="00F864AE" w:rsidRPr="00C22DF2" w:rsidRDefault="00F864AE" w:rsidP="00F864AE">
      <w:pPr>
        <w:numPr>
          <w:ilvl w:val="0"/>
          <w:numId w:val="17"/>
        </w:numPr>
        <w:shd w:val="clear" w:color="auto" w:fill="FFFFFF"/>
        <w:spacing w:before="100" w:beforeAutospacing="1" w:after="100" w:afterAutospacing="1"/>
        <w:rPr>
          <w:rFonts w:ascii="Arial Narrow" w:hAnsi="Arial Narrow"/>
          <w:i/>
          <w:color w:val="333333"/>
          <w:sz w:val="21"/>
          <w:szCs w:val="21"/>
          <w:lang w:val="es-CO" w:eastAsia="es-CO"/>
        </w:rPr>
      </w:pPr>
      <w:r w:rsidRPr="00C22DF2">
        <w:rPr>
          <w:rFonts w:ascii="Arial Narrow" w:hAnsi="Arial Narrow"/>
          <w:i/>
          <w:color w:val="333333"/>
          <w:sz w:val="21"/>
          <w:szCs w:val="21"/>
          <w:lang w:val="es-CO" w:eastAsia="es-CO"/>
        </w:rPr>
        <w:lastRenderedPageBreak/>
        <w:t>Fungir como autoridad de tránsito y transporte.</w:t>
      </w:r>
    </w:p>
    <w:p w14:paraId="0D05B319" w14:textId="77777777" w:rsidR="00F864AE" w:rsidRPr="00C22DF2" w:rsidRDefault="00F864AE" w:rsidP="00F864AE">
      <w:pPr>
        <w:jc w:val="both"/>
        <w:rPr>
          <w:rFonts w:ascii="Arial Narrow" w:hAnsi="Arial Narrow"/>
          <w:sz w:val="24"/>
          <w:szCs w:val="24"/>
          <w:lang w:val="es-CO" w:eastAsia="es-CO"/>
        </w:rPr>
      </w:pPr>
      <w:r w:rsidRPr="00C22DF2">
        <w:rPr>
          <w:rFonts w:ascii="Arial Narrow" w:hAnsi="Arial Narrow"/>
          <w:sz w:val="24"/>
          <w:szCs w:val="24"/>
          <w:lang w:val="es-CO" w:eastAsia="es-CO"/>
        </w:rPr>
        <w:t>Que mediante el Decreto Distrital 672 de 2018, “</w:t>
      </w:r>
      <w:r w:rsidRPr="00C22DF2">
        <w:rPr>
          <w:rFonts w:ascii="Arial Narrow" w:hAnsi="Arial Narrow"/>
          <w:i/>
          <w:sz w:val="24"/>
          <w:szCs w:val="24"/>
          <w:lang w:val="es-CO" w:eastAsia="es-CO"/>
        </w:rPr>
        <w:t>Por medio del cual se modifica la estructura organizacional de la Secretaría Distrital de Movilidad y se dictan otras disposiciones</w:t>
      </w:r>
      <w:r w:rsidRPr="00C22DF2">
        <w:rPr>
          <w:rFonts w:ascii="Arial Narrow" w:hAnsi="Arial Narrow"/>
          <w:sz w:val="24"/>
          <w:szCs w:val="24"/>
          <w:lang w:val="es-CO" w:eastAsia="es-CO"/>
        </w:rPr>
        <w:t>”, se derogó el Decreto Distrital 567 de 2006.</w:t>
      </w:r>
    </w:p>
    <w:p w14:paraId="2EB470DE" w14:textId="77777777" w:rsidR="00F864AE" w:rsidRPr="00C22DF2" w:rsidRDefault="00F864AE" w:rsidP="00F864AE">
      <w:pPr>
        <w:jc w:val="both"/>
        <w:rPr>
          <w:rFonts w:ascii="Arial Narrow" w:hAnsi="Arial Narrow"/>
          <w:sz w:val="24"/>
          <w:szCs w:val="24"/>
          <w:lang w:val="es-CO" w:eastAsia="es-CO"/>
        </w:rPr>
      </w:pPr>
    </w:p>
    <w:p w14:paraId="5B5AC39F" w14:textId="77777777" w:rsidR="00F864AE" w:rsidRPr="00C22DF2" w:rsidRDefault="00F864AE" w:rsidP="00F864AE">
      <w:pPr>
        <w:jc w:val="both"/>
        <w:rPr>
          <w:rFonts w:ascii="Arial Narrow" w:hAnsi="Arial Narrow"/>
          <w:i/>
          <w:sz w:val="24"/>
          <w:szCs w:val="24"/>
          <w:lang w:val="es-CO" w:eastAsia="es-CO"/>
        </w:rPr>
      </w:pPr>
      <w:r w:rsidRPr="00C22DF2">
        <w:rPr>
          <w:rFonts w:ascii="Arial Narrow" w:hAnsi="Arial Narrow"/>
          <w:sz w:val="24"/>
          <w:szCs w:val="24"/>
          <w:lang w:val="es-CO" w:eastAsia="es-CO"/>
        </w:rPr>
        <w:t xml:space="preserve">Que en virtud del numeral 5 del artículo 2 </w:t>
      </w:r>
      <w:proofErr w:type="spellStart"/>
      <w:r w:rsidRPr="00C22DF2">
        <w:rPr>
          <w:rFonts w:ascii="Arial Narrow" w:hAnsi="Arial Narrow"/>
          <w:sz w:val="24"/>
          <w:szCs w:val="24"/>
          <w:lang w:val="es-CO" w:eastAsia="es-CO"/>
        </w:rPr>
        <w:t>idem</w:t>
      </w:r>
      <w:proofErr w:type="spellEnd"/>
      <w:r w:rsidRPr="00C22DF2">
        <w:rPr>
          <w:rFonts w:ascii="Arial Narrow" w:hAnsi="Arial Narrow"/>
          <w:sz w:val="24"/>
          <w:szCs w:val="24"/>
          <w:lang w:val="es-CO" w:eastAsia="es-CO"/>
        </w:rPr>
        <w:t xml:space="preserve">, la Secretaría Distrital de Movilidad, tiene entre otras funciones: </w:t>
      </w:r>
    </w:p>
    <w:p w14:paraId="440F95D6" w14:textId="77777777" w:rsidR="00F864AE" w:rsidRPr="00C22DF2" w:rsidRDefault="00F864AE" w:rsidP="00F864AE">
      <w:pPr>
        <w:jc w:val="both"/>
        <w:rPr>
          <w:rFonts w:ascii="Arial Narrow" w:hAnsi="Arial Narrow"/>
          <w:sz w:val="24"/>
          <w:szCs w:val="24"/>
          <w:lang w:val="es-CO" w:eastAsia="es-CO"/>
        </w:rPr>
      </w:pPr>
    </w:p>
    <w:p w14:paraId="24F3FBE0" w14:textId="77777777" w:rsidR="00F864AE" w:rsidRPr="00C22DF2" w:rsidRDefault="00F864AE" w:rsidP="00F864AE">
      <w:pPr>
        <w:autoSpaceDE w:val="0"/>
        <w:autoSpaceDN w:val="0"/>
        <w:adjustRightInd w:val="0"/>
        <w:ind w:left="567" w:right="566"/>
        <w:jc w:val="both"/>
        <w:rPr>
          <w:rFonts w:ascii="Arial Narrow" w:hAnsi="Arial Narrow"/>
          <w:i/>
          <w:sz w:val="24"/>
          <w:szCs w:val="22"/>
          <w:lang w:val="es-CO" w:eastAsia="es-CO"/>
        </w:rPr>
      </w:pPr>
      <w:r w:rsidRPr="00C22DF2">
        <w:rPr>
          <w:rFonts w:ascii="Arial Narrow" w:hAnsi="Arial Narrow"/>
          <w:b/>
          <w:sz w:val="24"/>
          <w:szCs w:val="24"/>
        </w:rPr>
        <w:t>“</w:t>
      </w:r>
      <w:r w:rsidRPr="00C22DF2">
        <w:rPr>
          <w:rFonts w:ascii="Arial Narrow" w:hAnsi="Arial Narrow"/>
          <w:b/>
          <w:i/>
          <w:sz w:val="24"/>
          <w:szCs w:val="24"/>
        </w:rPr>
        <w:t>Artículo 2.</w:t>
      </w:r>
      <w:r w:rsidRPr="00C22DF2">
        <w:rPr>
          <w:rFonts w:ascii="Arial Narrow" w:hAnsi="Arial Narrow"/>
          <w:i/>
          <w:sz w:val="24"/>
          <w:szCs w:val="24"/>
        </w:rPr>
        <w:t xml:space="preserve"> </w:t>
      </w:r>
      <w:r w:rsidRPr="00C22DF2">
        <w:rPr>
          <w:rFonts w:ascii="Arial Narrow" w:hAnsi="Arial Narrow"/>
          <w:b/>
          <w:i/>
          <w:sz w:val="24"/>
          <w:szCs w:val="22"/>
          <w:lang w:val="es-CO"/>
        </w:rPr>
        <w:t xml:space="preserve">Funciones. </w:t>
      </w:r>
      <w:r w:rsidRPr="00C22DF2">
        <w:rPr>
          <w:rFonts w:ascii="Arial Narrow" w:hAnsi="Arial Narrow"/>
          <w:i/>
          <w:sz w:val="24"/>
          <w:szCs w:val="22"/>
          <w:lang w:val="es-CO" w:eastAsia="es-CO"/>
        </w:rPr>
        <w:t>La Secretaría Distrital de Movilidad, conforme al Acuerdo Distrital 257 de 2006, tiene las siguientes funciones básicas:</w:t>
      </w:r>
    </w:p>
    <w:p w14:paraId="3F127EA4" w14:textId="77777777" w:rsidR="00F864AE" w:rsidRPr="00C22DF2" w:rsidRDefault="00F864AE" w:rsidP="00F864AE">
      <w:pPr>
        <w:autoSpaceDE w:val="0"/>
        <w:autoSpaceDN w:val="0"/>
        <w:adjustRightInd w:val="0"/>
        <w:ind w:left="567" w:right="566"/>
        <w:jc w:val="both"/>
        <w:rPr>
          <w:rFonts w:ascii="Arial Narrow" w:hAnsi="Arial Narrow"/>
          <w:i/>
          <w:sz w:val="24"/>
          <w:szCs w:val="22"/>
          <w:lang w:val="es-CO" w:eastAsia="es-CO"/>
        </w:rPr>
      </w:pPr>
    </w:p>
    <w:p w14:paraId="4391313F" w14:textId="77777777" w:rsidR="00F864AE" w:rsidRPr="00C22DF2" w:rsidRDefault="00F864AE" w:rsidP="00F864AE">
      <w:pPr>
        <w:autoSpaceDE w:val="0"/>
        <w:autoSpaceDN w:val="0"/>
        <w:adjustRightInd w:val="0"/>
        <w:ind w:left="567" w:right="566"/>
        <w:jc w:val="both"/>
        <w:rPr>
          <w:rFonts w:ascii="Arial Narrow" w:hAnsi="Arial Narrow"/>
          <w:sz w:val="24"/>
          <w:szCs w:val="22"/>
          <w:lang w:val="es-CO" w:eastAsia="es-CO"/>
        </w:rPr>
      </w:pPr>
      <w:r w:rsidRPr="00C22DF2">
        <w:rPr>
          <w:rFonts w:ascii="Arial Narrow" w:hAnsi="Arial Narrow"/>
          <w:i/>
          <w:sz w:val="24"/>
          <w:szCs w:val="22"/>
          <w:lang w:val="es-CO" w:eastAsia="es-CO"/>
        </w:rPr>
        <w:t>5. Diseñar, establecer, ejecutar, regular y controlar, como autoridad de tránsito y de transporte, las políticas sobre el tránsito y el transporte en el Distrito Capital</w:t>
      </w:r>
      <w:r w:rsidRPr="00C22DF2">
        <w:rPr>
          <w:rFonts w:ascii="Arial Narrow" w:hAnsi="Arial Narrow"/>
          <w:sz w:val="24"/>
          <w:szCs w:val="22"/>
          <w:lang w:val="es-CO" w:eastAsia="es-CO"/>
        </w:rPr>
        <w:t>”.</w:t>
      </w:r>
    </w:p>
    <w:p w14:paraId="341B054B" w14:textId="77777777" w:rsidR="00F864AE" w:rsidRPr="00C22DF2" w:rsidRDefault="00F864AE" w:rsidP="00F864AE">
      <w:pPr>
        <w:jc w:val="both"/>
        <w:rPr>
          <w:rFonts w:ascii="Arial Narrow" w:hAnsi="Arial Narrow"/>
          <w:sz w:val="24"/>
          <w:szCs w:val="24"/>
          <w:lang w:val="es-CO" w:eastAsia="es-CO"/>
        </w:rPr>
      </w:pPr>
    </w:p>
    <w:p w14:paraId="0BA6EC0F" w14:textId="77777777" w:rsidR="00F864AE" w:rsidRPr="00C22DF2" w:rsidRDefault="00F864AE" w:rsidP="00F864AE">
      <w:pPr>
        <w:jc w:val="both"/>
        <w:rPr>
          <w:rFonts w:ascii="Arial Narrow" w:hAnsi="Arial Narrow"/>
          <w:sz w:val="24"/>
          <w:szCs w:val="24"/>
          <w:lang w:val="es-CO" w:eastAsia="es-CO"/>
        </w:rPr>
      </w:pPr>
      <w:r w:rsidRPr="00C22DF2">
        <w:rPr>
          <w:rFonts w:ascii="Arial Narrow" w:hAnsi="Arial Narrow"/>
          <w:sz w:val="24"/>
          <w:szCs w:val="24"/>
          <w:lang w:val="es-CO" w:eastAsia="es-CO"/>
        </w:rPr>
        <w:t>Que mediante Resolución 116 de 2015, expedida por el Departamento Administrativo de la Defensoría del Espacio Público de Bogotá D.C., “</w:t>
      </w:r>
      <w:r w:rsidRPr="00C22DF2">
        <w:rPr>
          <w:rFonts w:ascii="Arial Narrow" w:hAnsi="Arial Narrow"/>
          <w:i/>
          <w:sz w:val="24"/>
          <w:szCs w:val="24"/>
          <w:lang w:val="es-CO" w:eastAsia="es-CO"/>
        </w:rPr>
        <w:t>Por la cual se adopta el Protocolo Interinstitucional para el Aprovechamiento Económico del Espacio Público de Bogotá D.C., en modalidad corto plazo y se deroga la Resolución 234 de 2014</w:t>
      </w:r>
      <w:r w:rsidRPr="00C22DF2">
        <w:rPr>
          <w:rFonts w:ascii="Arial Narrow" w:hAnsi="Arial Narrow"/>
          <w:sz w:val="24"/>
          <w:szCs w:val="24"/>
          <w:lang w:val="es-CO" w:eastAsia="es-CO"/>
        </w:rPr>
        <w:t>”, se estableció los recorridos modelo para caso de actividades atléticas de carácter oficial, cultural, recreo – deportivos o de otra índole en vías públicas en la ciudad de Bogotá D.C.</w:t>
      </w:r>
    </w:p>
    <w:p w14:paraId="1DBABED0" w14:textId="77777777" w:rsidR="00F864AE" w:rsidRPr="00C22DF2" w:rsidRDefault="00F864AE" w:rsidP="00F864AE">
      <w:pPr>
        <w:jc w:val="both"/>
        <w:rPr>
          <w:rFonts w:ascii="Arial Narrow" w:hAnsi="Arial Narrow"/>
          <w:sz w:val="24"/>
          <w:szCs w:val="24"/>
          <w:lang w:val="es-CO" w:eastAsia="es-CO"/>
        </w:rPr>
      </w:pPr>
    </w:p>
    <w:p w14:paraId="2036F05B" w14:textId="77777777" w:rsidR="00F864AE" w:rsidRPr="00C22DF2" w:rsidRDefault="00F864AE" w:rsidP="00F864AE">
      <w:pPr>
        <w:jc w:val="both"/>
        <w:rPr>
          <w:rFonts w:ascii="Arial Narrow" w:hAnsi="Arial Narrow"/>
          <w:sz w:val="24"/>
          <w:szCs w:val="24"/>
          <w:lang w:val="es-CO" w:eastAsia="es-CO"/>
        </w:rPr>
      </w:pPr>
      <w:r w:rsidRPr="00C22DF2">
        <w:rPr>
          <w:rFonts w:ascii="Arial Narrow" w:hAnsi="Arial Narrow"/>
          <w:sz w:val="24"/>
          <w:szCs w:val="24"/>
          <w:lang w:val="es-CO" w:eastAsia="es-CO"/>
        </w:rPr>
        <w:t>Que la Resolución 498 de 2018, expedida por el Departamento Administrativo de la Defensoría del Espacio Público de Bogotá D.C., “</w:t>
      </w:r>
      <w:r w:rsidRPr="00C22DF2">
        <w:rPr>
          <w:rFonts w:ascii="Arial Narrow" w:hAnsi="Arial Narrow"/>
          <w:i/>
          <w:sz w:val="24"/>
          <w:szCs w:val="24"/>
          <w:lang w:val="es-CO" w:eastAsia="es-CO"/>
        </w:rPr>
        <w:t>Por la cual se adoptan los criterios para el cálculo de la retribución por aprovechamiento económico del espacio público en modalidad de corto plazo</w:t>
      </w:r>
      <w:r w:rsidRPr="00C22DF2">
        <w:rPr>
          <w:rFonts w:ascii="Arial Narrow" w:hAnsi="Arial Narrow"/>
          <w:sz w:val="24"/>
          <w:szCs w:val="24"/>
          <w:lang w:val="es-CO" w:eastAsia="es-CO"/>
        </w:rPr>
        <w:t xml:space="preserve">”, en su artículo 6 estableció: </w:t>
      </w:r>
    </w:p>
    <w:p w14:paraId="76AF8EC6" w14:textId="77777777" w:rsidR="00F864AE" w:rsidRPr="00C22DF2" w:rsidRDefault="00F864AE" w:rsidP="00F864AE">
      <w:pPr>
        <w:jc w:val="both"/>
        <w:rPr>
          <w:rFonts w:ascii="Arial Narrow" w:hAnsi="Arial Narrow"/>
          <w:sz w:val="24"/>
          <w:szCs w:val="24"/>
          <w:lang w:val="es-CO" w:eastAsia="es-CO"/>
        </w:rPr>
      </w:pPr>
    </w:p>
    <w:p w14:paraId="48053937" w14:textId="3387FC6A" w:rsidR="00F864AE" w:rsidRPr="00C22DF2" w:rsidRDefault="00C22DF2" w:rsidP="00F864AE">
      <w:pPr>
        <w:ind w:left="567" w:right="708"/>
        <w:jc w:val="both"/>
        <w:rPr>
          <w:rFonts w:ascii="Arial Narrow" w:hAnsi="Arial Narrow"/>
          <w:i/>
          <w:sz w:val="22"/>
          <w:szCs w:val="22"/>
        </w:rPr>
      </w:pPr>
      <w:r>
        <w:rPr>
          <w:rFonts w:ascii="Arial Narrow" w:hAnsi="Arial Narrow"/>
          <w:i/>
          <w:sz w:val="22"/>
          <w:szCs w:val="22"/>
        </w:rPr>
        <w:t>“</w:t>
      </w:r>
      <w:r w:rsidR="00F864AE" w:rsidRPr="00C22DF2">
        <w:rPr>
          <w:rFonts w:ascii="Arial Narrow" w:hAnsi="Arial Narrow"/>
          <w:i/>
          <w:sz w:val="22"/>
          <w:szCs w:val="22"/>
        </w:rPr>
        <w:t xml:space="preserve">Artículo 6°. La presente resolución rige a partir de la fecha de su expedición y deroga las disposiciones que le sean contrarias. </w:t>
      </w:r>
    </w:p>
    <w:p w14:paraId="0B70D36B" w14:textId="77777777" w:rsidR="00F864AE" w:rsidRPr="00C22DF2" w:rsidRDefault="00F864AE" w:rsidP="00F864AE">
      <w:pPr>
        <w:ind w:left="567" w:right="708"/>
        <w:jc w:val="both"/>
        <w:rPr>
          <w:rFonts w:ascii="Arial Narrow" w:hAnsi="Arial Narrow"/>
          <w:i/>
          <w:sz w:val="22"/>
          <w:szCs w:val="22"/>
        </w:rPr>
      </w:pPr>
    </w:p>
    <w:p w14:paraId="026B5A96" w14:textId="72ECCC48" w:rsidR="00F864AE" w:rsidRPr="00C22DF2" w:rsidRDefault="00F864AE" w:rsidP="00F864AE">
      <w:pPr>
        <w:ind w:left="567" w:right="708"/>
        <w:jc w:val="both"/>
        <w:rPr>
          <w:rFonts w:ascii="Arial Narrow" w:hAnsi="Arial Narrow"/>
          <w:i/>
          <w:sz w:val="22"/>
          <w:szCs w:val="22"/>
          <w:lang w:val="es-CO" w:eastAsia="es-CO"/>
        </w:rPr>
      </w:pPr>
      <w:r w:rsidRPr="00C22DF2">
        <w:rPr>
          <w:rFonts w:ascii="Arial Narrow" w:hAnsi="Arial Narrow"/>
          <w:i/>
          <w:sz w:val="22"/>
          <w:szCs w:val="22"/>
        </w:rPr>
        <w:t xml:space="preserve">La presente resolución derogará de manera expresa la Resolución 116 de 2015 expedida por el </w:t>
      </w:r>
      <w:proofErr w:type="gramStart"/>
      <w:r w:rsidRPr="00C22DF2">
        <w:rPr>
          <w:rFonts w:ascii="Arial Narrow" w:hAnsi="Arial Narrow"/>
          <w:i/>
          <w:sz w:val="22"/>
          <w:szCs w:val="22"/>
        </w:rPr>
        <w:t>Director</w:t>
      </w:r>
      <w:proofErr w:type="gramEnd"/>
      <w:r w:rsidRPr="00C22DF2">
        <w:rPr>
          <w:rFonts w:ascii="Arial Narrow" w:hAnsi="Arial Narrow"/>
          <w:i/>
          <w:sz w:val="22"/>
          <w:szCs w:val="22"/>
        </w:rPr>
        <w:t xml:space="preserve"> del Departamento Administrativo de la Defensoría del Espacio Público a partir del 1° de abril de dos mil diecinueve (2019)</w:t>
      </w:r>
      <w:r w:rsidR="00C22DF2">
        <w:rPr>
          <w:rFonts w:ascii="Arial Narrow" w:hAnsi="Arial Narrow"/>
          <w:i/>
          <w:sz w:val="22"/>
          <w:szCs w:val="22"/>
        </w:rPr>
        <w:t>”</w:t>
      </w:r>
      <w:r w:rsidRPr="00C22DF2">
        <w:rPr>
          <w:rFonts w:ascii="Arial Narrow" w:hAnsi="Arial Narrow"/>
          <w:i/>
          <w:sz w:val="22"/>
          <w:szCs w:val="22"/>
        </w:rPr>
        <w:t xml:space="preserve">. </w:t>
      </w:r>
    </w:p>
    <w:p w14:paraId="6B7ECE22" w14:textId="77777777" w:rsidR="00F864AE" w:rsidRPr="00C22DF2" w:rsidRDefault="00F864AE" w:rsidP="00F864AE">
      <w:pPr>
        <w:jc w:val="both"/>
        <w:rPr>
          <w:rFonts w:ascii="Arial Narrow" w:hAnsi="Arial Narrow"/>
          <w:sz w:val="24"/>
          <w:szCs w:val="24"/>
          <w:lang w:val="es-CO" w:eastAsia="es-CO"/>
        </w:rPr>
      </w:pPr>
    </w:p>
    <w:p w14:paraId="7AB6DD8B" w14:textId="77777777" w:rsidR="00F864AE" w:rsidRPr="00C22DF2" w:rsidRDefault="00F864AE" w:rsidP="00F864AE">
      <w:pPr>
        <w:jc w:val="both"/>
        <w:rPr>
          <w:rFonts w:ascii="Arial Narrow" w:hAnsi="Arial Narrow"/>
          <w:sz w:val="24"/>
          <w:szCs w:val="24"/>
          <w:lang w:val="es-CO" w:eastAsia="es-CO"/>
        </w:rPr>
      </w:pPr>
      <w:r w:rsidRPr="00C22DF2">
        <w:rPr>
          <w:rFonts w:ascii="Arial Narrow" w:hAnsi="Arial Narrow"/>
          <w:sz w:val="24"/>
          <w:szCs w:val="24"/>
          <w:lang w:val="es-CO" w:eastAsia="es-CO"/>
        </w:rPr>
        <w:t xml:space="preserve">Que de conformidad con lo anterior, y teniendo en cuenta que la resolución 116 de 2015 fue derogada por la resolución 498 de 2018 a partir del 1 de abril de 2019, y que la misma en el anexo 3 fijaba los criterios </w:t>
      </w:r>
      <w:r w:rsidRPr="00C22DF2">
        <w:rPr>
          <w:rFonts w:ascii="Arial Narrow" w:hAnsi="Arial Narrow"/>
          <w:sz w:val="24"/>
          <w:szCs w:val="24"/>
          <w:lang w:val="es-CO" w:eastAsia="es-CO"/>
        </w:rPr>
        <w:lastRenderedPageBreak/>
        <w:t>técnicos mínimos a fin de evaluar y definir, recorridos para el caso de actividades atléticas de carácter oficial, cultural, recreo-culturales, recreo-deportivas o de otra índole en vías públicas en la ciudad de Bogotá, es indispensable que esta Secretaría establezca los recorridos modelo para la realización de estas actividades en el Distrito Capital.</w:t>
      </w:r>
    </w:p>
    <w:p w14:paraId="545E23B1" w14:textId="77777777" w:rsidR="00F864AE" w:rsidRPr="00C22DF2" w:rsidRDefault="00F864AE" w:rsidP="00F864AE">
      <w:pPr>
        <w:jc w:val="both"/>
        <w:rPr>
          <w:rFonts w:ascii="Arial Narrow" w:hAnsi="Arial Narrow"/>
          <w:sz w:val="24"/>
          <w:szCs w:val="24"/>
          <w:lang w:val="es-CO" w:eastAsia="es-CO"/>
        </w:rPr>
      </w:pPr>
    </w:p>
    <w:p w14:paraId="3A8C236E" w14:textId="77777777" w:rsidR="00F864AE" w:rsidRPr="00C22DF2" w:rsidRDefault="00F864AE" w:rsidP="00F864AE">
      <w:pPr>
        <w:jc w:val="both"/>
        <w:rPr>
          <w:rFonts w:ascii="Arial Narrow" w:hAnsi="Arial Narrow"/>
          <w:sz w:val="24"/>
          <w:szCs w:val="24"/>
          <w:lang w:val="es-CO" w:eastAsia="es-CO"/>
        </w:rPr>
      </w:pPr>
      <w:r w:rsidRPr="00C22DF2">
        <w:rPr>
          <w:rFonts w:ascii="Arial Narrow" w:hAnsi="Arial Narrow"/>
          <w:sz w:val="24"/>
          <w:szCs w:val="24"/>
          <w:lang w:val="es-CO" w:eastAsia="es-CO"/>
        </w:rPr>
        <w:t>Que la Secretaría Distrital de Movilidad en el marco de sus competencias, como autoridad de tránsito y transporte debe controlar la operación y mitigar los impactos sobre el Sistema de Movilidad, cuando se realicen los recorridos para el caso de actividades atléticas de carácter oficial, cultural, recreo-culturales, recreo-deportivas o de otra índole en vías públicas.</w:t>
      </w:r>
    </w:p>
    <w:p w14:paraId="2D37FC8B" w14:textId="77777777" w:rsidR="00F864AE" w:rsidRPr="00C22DF2" w:rsidRDefault="00F864AE" w:rsidP="00F864AE">
      <w:pPr>
        <w:jc w:val="both"/>
        <w:rPr>
          <w:rFonts w:ascii="Arial Narrow" w:hAnsi="Arial Narrow"/>
          <w:sz w:val="24"/>
          <w:szCs w:val="24"/>
          <w:lang w:val="es-CO" w:eastAsia="es-CO"/>
        </w:rPr>
      </w:pPr>
    </w:p>
    <w:p w14:paraId="6947A5EA" w14:textId="25C2CEB1" w:rsidR="007B5FAE" w:rsidRPr="00C22DF2" w:rsidRDefault="007F77D4" w:rsidP="00F03DCF">
      <w:pPr>
        <w:jc w:val="both"/>
        <w:rPr>
          <w:rFonts w:ascii="Arial Narrow" w:hAnsi="Arial Narrow"/>
          <w:sz w:val="24"/>
          <w:szCs w:val="24"/>
          <w:lang w:val="es-CO" w:eastAsia="es-CO"/>
        </w:rPr>
      </w:pPr>
      <w:r w:rsidRPr="00C22DF2">
        <w:rPr>
          <w:rFonts w:ascii="Arial Narrow" w:hAnsi="Arial Narrow"/>
          <w:sz w:val="24"/>
          <w:szCs w:val="24"/>
          <w:lang w:val="es-CO" w:eastAsia="es-CO"/>
        </w:rPr>
        <w:t>Que</w:t>
      </w:r>
      <w:r w:rsidR="00F03DCF" w:rsidRPr="00C22DF2">
        <w:rPr>
          <w:rFonts w:ascii="Arial Narrow" w:hAnsi="Arial Narrow"/>
          <w:sz w:val="24"/>
          <w:szCs w:val="24"/>
          <w:lang w:val="es-CO" w:eastAsia="es-CO"/>
        </w:rPr>
        <w:t xml:space="preserve"> con el fin de establecer los recorridos modelo para la realización de actividades atléticas de carácter oficial, cultural, recreo deportivas en vías públicas en la ciudad de Bogotá enmarcados dentro de la presente resolución, la Secretaría Distrital de Movilidad empleó como primer criterio el cumplimiento de los longitudes de las diferentes carreras atléticas que se realizan en la ciudad; asimismo, se priorizó que la afectación de vías arteriales que movilizan un flujo vehicular importante y que permiten la conectividad de los diferentes sectores, localidades y extremos de la ciudad, se mitigara y se optimice la accesibilidad y permeabilidad de estos, teniendo en cuenta que la selección de corredores viales que hacen parte de los recorridos para las </w:t>
      </w:r>
      <w:r w:rsidR="00CA60C7" w:rsidRPr="00C22DF2">
        <w:rPr>
          <w:rFonts w:ascii="Arial Narrow" w:hAnsi="Arial Narrow"/>
          <w:sz w:val="24"/>
          <w:szCs w:val="24"/>
          <w:lang w:val="es-CO" w:eastAsia="es-CO"/>
        </w:rPr>
        <w:t xml:space="preserve">actividades objeto de esta Resolución </w:t>
      </w:r>
      <w:r w:rsidR="00F03DCF" w:rsidRPr="00C22DF2">
        <w:rPr>
          <w:rFonts w:ascii="Arial Narrow" w:hAnsi="Arial Narrow"/>
          <w:sz w:val="24"/>
          <w:szCs w:val="24"/>
          <w:lang w:val="es-CO" w:eastAsia="es-CO"/>
        </w:rPr>
        <w:t>permitan la menor afectación en los desplazamientos de los usuarios en el perímetro urbano y a los indicadores cuantificables de movilidad. Lo anterior permite</w:t>
      </w:r>
      <w:r w:rsidR="00CA60C7" w:rsidRPr="00C22DF2">
        <w:rPr>
          <w:rFonts w:ascii="Arial Narrow" w:hAnsi="Arial Narrow"/>
          <w:sz w:val="24"/>
          <w:szCs w:val="24"/>
          <w:lang w:val="es-CO" w:eastAsia="es-CO"/>
        </w:rPr>
        <w:t xml:space="preserve"> igualmente</w:t>
      </w:r>
      <w:r w:rsidR="00F03DCF" w:rsidRPr="00C22DF2">
        <w:rPr>
          <w:rFonts w:ascii="Arial Narrow" w:hAnsi="Arial Narrow"/>
          <w:sz w:val="24"/>
          <w:szCs w:val="24"/>
          <w:lang w:val="es-CO" w:eastAsia="es-CO"/>
        </w:rPr>
        <w:t xml:space="preserve"> </w:t>
      </w:r>
      <w:r w:rsidR="00205E2B" w:rsidRPr="00C22DF2">
        <w:rPr>
          <w:rFonts w:ascii="Arial Narrow" w:hAnsi="Arial Narrow"/>
          <w:sz w:val="24"/>
          <w:szCs w:val="24"/>
          <w:lang w:val="es-CO" w:eastAsia="es-CO"/>
        </w:rPr>
        <w:t>controlar su operación y mitigar sus impactos sobre el Sistema de Movilidad.</w:t>
      </w:r>
    </w:p>
    <w:p w14:paraId="7CB4E8CE" w14:textId="77777777" w:rsidR="00205E2B" w:rsidRPr="00C22DF2" w:rsidRDefault="00205E2B" w:rsidP="007B5FAE">
      <w:pPr>
        <w:jc w:val="both"/>
        <w:rPr>
          <w:rFonts w:ascii="Arial Narrow" w:hAnsi="Arial Narrow"/>
          <w:sz w:val="24"/>
          <w:szCs w:val="24"/>
          <w:lang w:val="es-CO" w:eastAsia="es-CO"/>
        </w:rPr>
      </w:pPr>
    </w:p>
    <w:p w14:paraId="2BE721CA" w14:textId="77777777" w:rsidR="007B5FAE" w:rsidRPr="00C22DF2" w:rsidRDefault="00205E2B" w:rsidP="007B5FAE">
      <w:pPr>
        <w:jc w:val="both"/>
        <w:rPr>
          <w:rFonts w:ascii="Arial Narrow" w:hAnsi="Arial Narrow"/>
          <w:sz w:val="24"/>
          <w:szCs w:val="24"/>
        </w:rPr>
      </w:pPr>
      <w:r w:rsidRPr="00C22DF2">
        <w:rPr>
          <w:rFonts w:ascii="Arial Narrow" w:hAnsi="Arial Narrow"/>
          <w:sz w:val="24"/>
          <w:szCs w:val="24"/>
        </w:rPr>
        <w:t>Que, e</w:t>
      </w:r>
      <w:r w:rsidR="007B5FAE" w:rsidRPr="00C22DF2">
        <w:rPr>
          <w:rFonts w:ascii="Arial Narrow" w:hAnsi="Arial Narrow"/>
          <w:sz w:val="24"/>
          <w:szCs w:val="24"/>
        </w:rPr>
        <w:t>n mérito de lo expuesto,</w:t>
      </w:r>
    </w:p>
    <w:p w14:paraId="19245FEB" w14:textId="77777777" w:rsidR="001A3259" w:rsidRPr="00C22DF2" w:rsidRDefault="001A3259" w:rsidP="007B5FAE">
      <w:pPr>
        <w:jc w:val="both"/>
        <w:rPr>
          <w:rFonts w:ascii="Arial Narrow" w:hAnsi="Arial Narrow"/>
          <w:sz w:val="24"/>
          <w:szCs w:val="24"/>
        </w:rPr>
      </w:pPr>
    </w:p>
    <w:p w14:paraId="23808287" w14:textId="77777777" w:rsidR="007B5FAE" w:rsidRPr="00C22DF2" w:rsidRDefault="007B5FAE" w:rsidP="007B5FAE">
      <w:pPr>
        <w:autoSpaceDE w:val="0"/>
        <w:autoSpaceDN w:val="0"/>
        <w:adjustRightInd w:val="0"/>
        <w:jc w:val="center"/>
        <w:rPr>
          <w:rFonts w:ascii="Arial Narrow" w:hAnsi="Arial Narrow"/>
          <w:b/>
          <w:bCs/>
          <w:sz w:val="24"/>
          <w:szCs w:val="24"/>
        </w:rPr>
      </w:pPr>
      <w:r w:rsidRPr="00C22DF2">
        <w:rPr>
          <w:rFonts w:ascii="Arial Narrow" w:hAnsi="Arial Narrow"/>
          <w:b/>
          <w:bCs/>
          <w:sz w:val="24"/>
          <w:szCs w:val="24"/>
        </w:rPr>
        <w:t>RESUELVE</w:t>
      </w:r>
    </w:p>
    <w:p w14:paraId="141C4BD0" w14:textId="77777777" w:rsidR="007B5FAE" w:rsidRPr="00C22DF2" w:rsidRDefault="007B5FAE" w:rsidP="007B5FAE">
      <w:pPr>
        <w:autoSpaceDE w:val="0"/>
        <w:autoSpaceDN w:val="0"/>
        <w:adjustRightInd w:val="0"/>
        <w:jc w:val="center"/>
        <w:rPr>
          <w:rFonts w:ascii="Arial Narrow" w:hAnsi="Arial Narrow"/>
          <w:b/>
          <w:bCs/>
          <w:sz w:val="24"/>
          <w:szCs w:val="24"/>
        </w:rPr>
      </w:pPr>
    </w:p>
    <w:p w14:paraId="1C952B14" w14:textId="77777777" w:rsidR="00E556D7" w:rsidRPr="00C22DF2" w:rsidRDefault="00E556D7" w:rsidP="00E556D7">
      <w:pPr>
        <w:jc w:val="both"/>
        <w:rPr>
          <w:rFonts w:ascii="Arial Narrow" w:eastAsia="Arial Narrow" w:hAnsi="Arial Narrow"/>
          <w:sz w:val="24"/>
          <w:szCs w:val="24"/>
        </w:rPr>
      </w:pPr>
      <w:r w:rsidRPr="00C22DF2">
        <w:rPr>
          <w:rFonts w:ascii="Arial Narrow" w:hAnsi="Arial Narrow"/>
          <w:b/>
          <w:sz w:val="24"/>
          <w:szCs w:val="24"/>
        </w:rPr>
        <w:t xml:space="preserve">Artículo 1°. </w:t>
      </w:r>
      <w:r w:rsidRPr="00C22DF2">
        <w:rPr>
          <w:rFonts w:ascii="Arial Narrow" w:eastAsia="Arial Narrow" w:hAnsi="Arial Narrow"/>
          <w:b/>
          <w:sz w:val="24"/>
          <w:szCs w:val="24"/>
        </w:rPr>
        <w:t xml:space="preserve">Objeto. </w:t>
      </w:r>
      <w:r w:rsidR="00F03DCF" w:rsidRPr="00C22DF2">
        <w:rPr>
          <w:rFonts w:ascii="Arial Narrow" w:eastAsia="Arial Narrow" w:hAnsi="Arial Narrow"/>
          <w:sz w:val="24"/>
          <w:szCs w:val="24"/>
        </w:rPr>
        <w:t xml:space="preserve">Establecer los </w:t>
      </w:r>
      <w:r w:rsidR="003654F7" w:rsidRPr="00C22DF2">
        <w:rPr>
          <w:rFonts w:ascii="Arial Narrow" w:eastAsia="Arial Narrow" w:hAnsi="Arial Narrow"/>
          <w:sz w:val="24"/>
          <w:szCs w:val="24"/>
        </w:rPr>
        <w:t xml:space="preserve">recorridos </w:t>
      </w:r>
      <w:r w:rsidR="00B3662D" w:rsidRPr="00C22DF2">
        <w:rPr>
          <w:rFonts w:ascii="Arial Narrow" w:eastAsia="Arial Narrow" w:hAnsi="Arial Narrow"/>
          <w:sz w:val="24"/>
          <w:szCs w:val="24"/>
        </w:rPr>
        <w:t xml:space="preserve">modelo </w:t>
      </w:r>
      <w:r w:rsidR="003654F7" w:rsidRPr="00C22DF2">
        <w:rPr>
          <w:rFonts w:ascii="Arial Narrow" w:eastAsia="Arial Narrow" w:hAnsi="Arial Narrow"/>
          <w:sz w:val="24"/>
          <w:szCs w:val="24"/>
        </w:rPr>
        <w:t xml:space="preserve">para la realización de actividades atléticas, recreo-culturales, recreo-deportivos </w:t>
      </w:r>
      <w:r w:rsidR="00205E2B" w:rsidRPr="00C22DF2">
        <w:rPr>
          <w:rFonts w:ascii="Arial Narrow" w:eastAsia="Arial Narrow" w:hAnsi="Arial Narrow"/>
          <w:sz w:val="24"/>
          <w:szCs w:val="24"/>
        </w:rPr>
        <w:t xml:space="preserve">en el espacio público, </w:t>
      </w:r>
      <w:r w:rsidR="00F03DCF" w:rsidRPr="00C22DF2">
        <w:rPr>
          <w:rFonts w:ascii="Arial Narrow" w:eastAsia="Arial Narrow" w:hAnsi="Arial Narrow"/>
          <w:sz w:val="24"/>
          <w:szCs w:val="24"/>
        </w:rPr>
        <w:t xml:space="preserve">sobre </w:t>
      </w:r>
      <w:r w:rsidR="00205E2B" w:rsidRPr="00C22DF2">
        <w:rPr>
          <w:rFonts w:ascii="Arial Narrow" w:eastAsia="Arial Narrow" w:hAnsi="Arial Narrow"/>
          <w:sz w:val="24"/>
          <w:szCs w:val="24"/>
        </w:rPr>
        <w:t>la malla vial de Bogotá</w:t>
      </w:r>
      <w:r w:rsidR="00F03DCF" w:rsidRPr="00C22DF2">
        <w:rPr>
          <w:rFonts w:ascii="Arial Narrow" w:eastAsia="Arial Narrow" w:hAnsi="Arial Narrow"/>
          <w:sz w:val="24"/>
          <w:szCs w:val="24"/>
        </w:rPr>
        <w:t xml:space="preserve"> D.C.</w:t>
      </w:r>
    </w:p>
    <w:p w14:paraId="21A260CE" w14:textId="77777777" w:rsidR="00004EBB" w:rsidRPr="00C22DF2" w:rsidRDefault="00004EBB" w:rsidP="00004EBB">
      <w:pPr>
        <w:pStyle w:val="Prrafodelista"/>
        <w:spacing w:before="240" w:after="240"/>
        <w:ind w:left="0"/>
        <w:contextualSpacing/>
        <w:jc w:val="both"/>
        <w:rPr>
          <w:rFonts w:ascii="Arial Narrow" w:eastAsia="Arial Narrow" w:hAnsi="Arial Narrow"/>
          <w:sz w:val="24"/>
          <w:szCs w:val="24"/>
        </w:rPr>
      </w:pPr>
      <w:r w:rsidRPr="00C22DF2">
        <w:rPr>
          <w:rFonts w:ascii="Arial Narrow" w:hAnsi="Arial Narrow"/>
          <w:b/>
          <w:sz w:val="24"/>
          <w:szCs w:val="24"/>
        </w:rPr>
        <w:t xml:space="preserve">Artículo </w:t>
      </w:r>
      <w:r w:rsidR="00DE1CE3" w:rsidRPr="00C22DF2">
        <w:rPr>
          <w:rFonts w:ascii="Arial Narrow" w:hAnsi="Arial Narrow"/>
          <w:b/>
          <w:sz w:val="24"/>
          <w:szCs w:val="24"/>
        </w:rPr>
        <w:t>2</w:t>
      </w:r>
      <w:r w:rsidRPr="00C22DF2">
        <w:rPr>
          <w:rFonts w:ascii="Arial Narrow" w:hAnsi="Arial Narrow"/>
          <w:b/>
          <w:sz w:val="24"/>
          <w:szCs w:val="24"/>
        </w:rPr>
        <w:t xml:space="preserve">°. </w:t>
      </w:r>
      <w:r w:rsidR="003654F7" w:rsidRPr="00C22DF2">
        <w:rPr>
          <w:rFonts w:ascii="Arial Narrow" w:eastAsia="Arial Narrow" w:hAnsi="Arial Narrow"/>
          <w:b/>
          <w:sz w:val="24"/>
          <w:szCs w:val="24"/>
        </w:rPr>
        <w:t xml:space="preserve">Recorridos </w:t>
      </w:r>
      <w:r w:rsidR="002E7565" w:rsidRPr="00C22DF2">
        <w:rPr>
          <w:rFonts w:ascii="Arial Narrow" w:eastAsia="Arial Narrow" w:hAnsi="Arial Narrow"/>
          <w:b/>
          <w:sz w:val="24"/>
          <w:szCs w:val="24"/>
        </w:rPr>
        <w:t>para la realización de actividades atléticas, recreo-culturales, recreo-deportivos</w:t>
      </w:r>
      <w:r w:rsidRPr="00C22DF2">
        <w:rPr>
          <w:rFonts w:ascii="Arial Narrow" w:eastAsia="Arial Narrow" w:hAnsi="Arial Narrow"/>
          <w:b/>
          <w:sz w:val="24"/>
          <w:szCs w:val="24"/>
        </w:rPr>
        <w:t>.</w:t>
      </w:r>
      <w:r w:rsidRPr="00C22DF2">
        <w:rPr>
          <w:rFonts w:ascii="Arial Narrow" w:hAnsi="Arial Narrow"/>
          <w:sz w:val="24"/>
          <w:szCs w:val="24"/>
        </w:rPr>
        <w:t xml:space="preserve"> </w:t>
      </w:r>
      <w:r w:rsidR="002766E7" w:rsidRPr="00C22DF2">
        <w:rPr>
          <w:rFonts w:ascii="Arial Narrow" w:eastAsia="Arial Narrow" w:hAnsi="Arial Narrow"/>
          <w:sz w:val="24"/>
          <w:szCs w:val="24"/>
        </w:rPr>
        <w:t xml:space="preserve">Los recorridos establecidos </w:t>
      </w:r>
      <w:r w:rsidR="008E2F55" w:rsidRPr="00C22DF2">
        <w:rPr>
          <w:rFonts w:ascii="Arial Narrow" w:eastAsia="Arial Narrow" w:hAnsi="Arial Narrow"/>
          <w:sz w:val="24"/>
          <w:szCs w:val="24"/>
        </w:rPr>
        <w:t xml:space="preserve">para la realización de carreras atléticas en la </w:t>
      </w:r>
      <w:proofErr w:type="gramStart"/>
      <w:r w:rsidR="008E2F55" w:rsidRPr="00C22DF2">
        <w:rPr>
          <w:rFonts w:ascii="Arial Narrow" w:eastAsia="Arial Narrow" w:hAnsi="Arial Narrow"/>
          <w:sz w:val="24"/>
          <w:szCs w:val="24"/>
        </w:rPr>
        <w:t>ciudad,</w:t>
      </w:r>
      <w:proofErr w:type="gramEnd"/>
      <w:r w:rsidR="008E2F55" w:rsidRPr="00C22DF2">
        <w:rPr>
          <w:rFonts w:ascii="Arial Narrow" w:eastAsia="Arial Narrow" w:hAnsi="Arial Narrow"/>
          <w:sz w:val="24"/>
          <w:szCs w:val="24"/>
        </w:rPr>
        <w:t xml:space="preserve"> son los siguientes:</w:t>
      </w:r>
    </w:p>
    <w:p w14:paraId="6D687DB3" w14:textId="77777777" w:rsidR="00DE1CE3" w:rsidRPr="00C22DF2" w:rsidRDefault="00DE1CE3" w:rsidP="00DE1CE3">
      <w:pPr>
        <w:jc w:val="both"/>
        <w:rPr>
          <w:rFonts w:ascii="Arial Narrow" w:hAnsi="Arial Narrow"/>
          <w:sz w:val="24"/>
          <w:szCs w:val="24"/>
          <w:u w:val="single"/>
        </w:rPr>
      </w:pPr>
      <w:r w:rsidRPr="00C22DF2">
        <w:rPr>
          <w:rFonts w:ascii="Arial Narrow" w:hAnsi="Arial Narrow"/>
          <w:sz w:val="24"/>
          <w:szCs w:val="24"/>
          <w:u w:val="single"/>
        </w:rPr>
        <w:t>Recorridos de 5 Kilómetros</w:t>
      </w:r>
    </w:p>
    <w:p w14:paraId="5CAB2513" w14:textId="77777777" w:rsidR="00DE1CE3" w:rsidRPr="00C22DF2" w:rsidRDefault="00DE1CE3" w:rsidP="00DE1CE3">
      <w:pPr>
        <w:jc w:val="both"/>
        <w:rPr>
          <w:rFonts w:ascii="Arial Narrow" w:hAnsi="Arial Narrow"/>
          <w:sz w:val="24"/>
          <w:szCs w:val="24"/>
        </w:rPr>
      </w:pPr>
    </w:p>
    <w:p w14:paraId="2CBA3D38" w14:textId="77777777" w:rsidR="00DE1CE3" w:rsidRPr="00C22DF2" w:rsidRDefault="00851434" w:rsidP="00DE1CE3">
      <w:pPr>
        <w:jc w:val="both"/>
        <w:rPr>
          <w:rFonts w:ascii="Arial Narrow" w:hAnsi="Arial Narrow"/>
          <w:sz w:val="24"/>
          <w:szCs w:val="24"/>
        </w:rPr>
      </w:pPr>
      <w:r w:rsidRPr="00C22DF2">
        <w:rPr>
          <w:rFonts w:ascii="Arial Narrow" w:hAnsi="Arial Narrow"/>
          <w:sz w:val="24"/>
          <w:szCs w:val="24"/>
        </w:rPr>
        <w:lastRenderedPageBreak/>
        <w:t xml:space="preserve">Recorrido </w:t>
      </w:r>
      <w:r w:rsidR="00DE1CE3" w:rsidRPr="00C22DF2">
        <w:rPr>
          <w:rFonts w:ascii="Arial Narrow" w:hAnsi="Arial Narrow"/>
          <w:sz w:val="24"/>
          <w:szCs w:val="24"/>
        </w:rPr>
        <w:t>1</w:t>
      </w:r>
    </w:p>
    <w:p w14:paraId="7FCB55B9" w14:textId="77777777" w:rsidR="001A3259" w:rsidRPr="00C22DF2" w:rsidRDefault="001A3259" w:rsidP="00DE1CE3">
      <w:pPr>
        <w:jc w:val="both"/>
        <w:rPr>
          <w:rFonts w:ascii="Arial Narrow" w:hAnsi="Arial Narrow"/>
          <w:sz w:val="24"/>
          <w:szCs w:val="24"/>
        </w:rPr>
      </w:pPr>
    </w:p>
    <w:p w14:paraId="36A485E1"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t>Saliendo de la Plaza de eventos del PMSB Puerta 4 – Av. Carrera 60 (calzada occidental) al sur – Cambio de calzada a la altura de la Av. Calle 53 – Av. Carrera 60 (calzada oriental) al sur – Calle 44 (calzada norte) al oriente – retorno al occidente a la altura de la Carrera 54 – Calle 44 (calzada sur) al occidente– Av. Carrera 60 (calzada occidental) al norte – Av. Calle 53 (calzada sur) al occidente – retorno a la altura de la Carrera 66A – Av. Calle 53 (calzada norte) al oriente – Entrada parque PMSB Av. Calle 53 con Carrera 60, recorrido interno en PMSB lugar donde termina el recorrido.</w:t>
      </w:r>
    </w:p>
    <w:p w14:paraId="60B0E353" w14:textId="77777777" w:rsidR="00851434" w:rsidRPr="00C22DF2" w:rsidRDefault="00851434" w:rsidP="00851434">
      <w:pPr>
        <w:jc w:val="both"/>
        <w:rPr>
          <w:rFonts w:ascii="Arial Narrow" w:hAnsi="Arial Narrow"/>
          <w:sz w:val="24"/>
          <w:szCs w:val="24"/>
        </w:rPr>
      </w:pPr>
    </w:p>
    <w:p w14:paraId="7D0DD824" w14:textId="77777777" w:rsidR="00851434" w:rsidRPr="00C22DF2" w:rsidRDefault="00767CE2" w:rsidP="00851434">
      <w:pPr>
        <w:jc w:val="center"/>
        <w:rPr>
          <w:rFonts w:ascii="Arial Narrow" w:hAnsi="Arial Narrow"/>
          <w:sz w:val="24"/>
          <w:szCs w:val="24"/>
        </w:rPr>
      </w:pPr>
      <w:r w:rsidRPr="00C22DF2">
        <w:rPr>
          <w:rFonts w:ascii="Arial Narrow" w:hAnsi="Arial Narrow"/>
          <w:noProof/>
          <w:sz w:val="24"/>
          <w:szCs w:val="24"/>
          <w:lang w:val="es-CO" w:eastAsia="es-CO"/>
        </w:rPr>
        <w:drawing>
          <wp:inline distT="0" distB="0" distL="0" distR="0" wp14:anchorId="4B95CEAC" wp14:editId="4D268888">
            <wp:extent cx="5072380" cy="3952240"/>
            <wp:effectExtent l="19050" t="19050" r="0" b="0"/>
            <wp:docPr id="2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72380" cy="3952240"/>
                    </a:xfrm>
                    <a:prstGeom prst="rect">
                      <a:avLst/>
                    </a:prstGeom>
                    <a:noFill/>
                    <a:ln w="9525">
                      <a:solidFill>
                        <a:srgbClr val="000000"/>
                      </a:solidFill>
                      <a:miter lim="800000"/>
                      <a:headEnd/>
                      <a:tailEnd/>
                    </a:ln>
                    <a:effectLst/>
                  </pic:spPr>
                </pic:pic>
              </a:graphicData>
            </a:graphic>
          </wp:inline>
        </w:drawing>
      </w:r>
    </w:p>
    <w:p w14:paraId="1729D9FD" w14:textId="77777777" w:rsidR="00851434" w:rsidRPr="00C22DF2" w:rsidRDefault="00805418" w:rsidP="00851434">
      <w:pPr>
        <w:jc w:val="center"/>
        <w:rPr>
          <w:rFonts w:ascii="Arial Narrow" w:hAnsi="Arial Narrow"/>
          <w:sz w:val="18"/>
          <w:szCs w:val="18"/>
        </w:rPr>
      </w:pPr>
      <w:r w:rsidRPr="00C22DF2">
        <w:rPr>
          <w:rFonts w:ascii="Arial Narrow" w:hAnsi="Arial Narrow"/>
          <w:i/>
          <w:sz w:val="18"/>
          <w:szCs w:val="18"/>
          <w:u w:val="single"/>
        </w:rPr>
        <w:t>Recorrido</w:t>
      </w:r>
      <w:r w:rsidR="00851434" w:rsidRPr="00C22DF2">
        <w:rPr>
          <w:rFonts w:ascii="Arial Narrow" w:hAnsi="Arial Narrow"/>
          <w:i/>
          <w:sz w:val="18"/>
          <w:szCs w:val="18"/>
          <w:u w:val="single"/>
        </w:rPr>
        <w:t>s</w:t>
      </w:r>
      <w:r w:rsidRPr="00C22DF2">
        <w:rPr>
          <w:rFonts w:ascii="Arial Narrow" w:hAnsi="Arial Narrow"/>
          <w:i/>
          <w:sz w:val="18"/>
          <w:szCs w:val="18"/>
          <w:u w:val="single"/>
        </w:rPr>
        <w:t xml:space="preserve"> 5 Km</w:t>
      </w:r>
      <w:r w:rsidR="00851434" w:rsidRPr="00C22DF2">
        <w:rPr>
          <w:rFonts w:ascii="Arial Narrow" w:hAnsi="Arial Narrow"/>
          <w:sz w:val="18"/>
          <w:szCs w:val="18"/>
        </w:rPr>
        <w:t xml:space="preserve"> – Propuesta 1</w:t>
      </w:r>
    </w:p>
    <w:p w14:paraId="3B9C6A98" w14:textId="77777777" w:rsidR="00851434" w:rsidRPr="00C22DF2" w:rsidRDefault="00851434" w:rsidP="00851434">
      <w:pPr>
        <w:jc w:val="both"/>
        <w:rPr>
          <w:rFonts w:ascii="Arial Narrow" w:hAnsi="Arial Narrow"/>
          <w:sz w:val="24"/>
          <w:szCs w:val="24"/>
        </w:rPr>
      </w:pPr>
    </w:p>
    <w:p w14:paraId="7AB21F15"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lastRenderedPageBreak/>
        <w:t>Recorrido 2</w:t>
      </w:r>
    </w:p>
    <w:p w14:paraId="1E5F6EFA" w14:textId="77777777" w:rsidR="00851434" w:rsidRPr="00C22DF2" w:rsidRDefault="00851434" w:rsidP="00851434">
      <w:pPr>
        <w:jc w:val="both"/>
        <w:rPr>
          <w:rFonts w:ascii="Arial Narrow" w:hAnsi="Arial Narrow"/>
          <w:sz w:val="24"/>
          <w:szCs w:val="24"/>
        </w:rPr>
      </w:pPr>
    </w:p>
    <w:p w14:paraId="4E313A85"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t>Inicia en un recorrido interno en el Parque Aranjuez – Calle 165B al occidente – retorno a la altura de la Carrera 15 – Calle 165B al oriente – Transversal 14A al norte – Calle 168 (calzada norte) al occidente – Carrera 15 (ciclorruta) al norte – retorno a la altura de la Av. Calle 170 – Carrera 15 (ciclorruta) al sur – Transversal 14A al sur – Calle 165B al occidente – Carrera 15 (ciclorruta) al norte – retorno a la altura de zona norte del parque – Carrera 15 (ciclorruta) al sur – Calle 165 (calzada norte) al oriente – Av. Carrera 9 (calzada occidental) al norte – retorno a la altura de la Av. Calle 170 – Av. Carrera 9 (calzada occidental) al sur – Calle 165 (calzada norte) al occidente – Carrera 13C al norte – retorno a la altura de la Calle 165B – Carrera 13C al sur – Calle 165 (calzada norte) al occidente – Carrera 15 (ciclorruta) al norte – Zona verde parque lugar donde termina el recorrido.</w:t>
      </w:r>
    </w:p>
    <w:p w14:paraId="519EE804" w14:textId="77777777" w:rsidR="00851434" w:rsidRPr="00C22DF2" w:rsidRDefault="00851434" w:rsidP="00851434">
      <w:pPr>
        <w:jc w:val="both"/>
        <w:rPr>
          <w:rFonts w:ascii="Arial Narrow" w:hAnsi="Arial Narrow"/>
          <w:sz w:val="24"/>
          <w:szCs w:val="24"/>
        </w:rPr>
      </w:pPr>
    </w:p>
    <w:p w14:paraId="5837CA47" w14:textId="77777777" w:rsidR="00851434" w:rsidRPr="00C22DF2" w:rsidRDefault="00767CE2" w:rsidP="00851434">
      <w:pPr>
        <w:jc w:val="center"/>
        <w:rPr>
          <w:rFonts w:ascii="Arial Narrow" w:hAnsi="Arial Narrow"/>
          <w:sz w:val="24"/>
          <w:szCs w:val="24"/>
        </w:rPr>
      </w:pPr>
      <w:r w:rsidRPr="00C22DF2">
        <w:rPr>
          <w:rFonts w:ascii="Arial Narrow" w:hAnsi="Arial Narrow"/>
          <w:noProof/>
          <w:sz w:val="24"/>
          <w:szCs w:val="24"/>
          <w:lang w:val="es-CO" w:eastAsia="es-CO"/>
        </w:rPr>
        <w:lastRenderedPageBreak/>
        <w:drawing>
          <wp:inline distT="0" distB="0" distL="0" distR="0" wp14:anchorId="5A50A066" wp14:editId="62263E79">
            <wp:extent cx="5241290" cy="4336415"/>
            <wp:effectExtent l="19050" t="19050" r="0" b="6985"/>
            <wp:docPr id="2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41290" cy="4336415"/>
                    </a:xfrm>
                    <a:prstGeom prst="rect">
                      <a:avLst/>
                    </a:prstGeom>
                    <a:noFill/>
                    <a:ln w="6350">
                      <a:solidFill>
                        <a:srgbClr val="000000"/>
                      </a:solidFill>
                      <a:miter lim="800000"/>
                      <a:headEnd/>
                      <a:tailEnd/>
                    </a:ln>
                    <a:effectLst/>
                  </pic:spPr>
                </pic:pic>
              </a:graphicData>
            </a:graphic>
          </wp:inline>
        </w:drawing>
      </w:r>
    </w:p>
    <w:p w14:paraId="6F57E40D" w14:textId="77777777" w:rsidR="00851434" w:rsidRPr="00C22DF2" w:rsidRDefault="00805418" w:rsidP="00851434">
      <w:pPr>
        <w:jc w:val="center"/>
        <w:rPr>
          <w:rFonts w:ascii="Arial Narrow" w:hAnsi="Arial Narrow"/>
          <w:sz w:val="18"/>
          <w:szCs w:val="18"/>
        </w:rPr>
      </w:pPr>
      <w:r w:rsidRPr="00C22DF2">
        <w:rPr>
          <w:rFonts w:ascii="Arial Narrow" w:hAnsi="Arial Narrow"/>
          <w:i/>
          <w:sz w:val="18"/>
          <w:szCs w:val="18"/>
          <w:u w:val="single"/>
        </w:rPr>
        <w:t>Recorridos 5 Km</w:t>
      </w:r>
      <w:r w:rsidR="00851434" w:rsidRPr="00C22DF2">
        <w:rPr>
          <w:rFonts w:ascii="Arial Narrow" w:hAnsi="Arial Narrow"/>
          <w:sz w:val="18"/>
          <w:szCs w:val="18"/>
        </w:rPr>
        <w:t xml:space="preserve"> – Recorrido 2</w:t>
      </w:r>
    </w:p>
    <w:p w14:paraId="19D4B3E5"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t>Recorrido 3</w:t>
      </w:r>
    </w:p>
    <w:p w14:paraId="100624B2" w14:textId="77777777" w:rsidR="00851434" w:rsidRPr="00C22DF2" w:rsidRDefault="00851434" w:rsidP="00851434">
      <w:pPr>
        <w:jc w:val="both"/>
        <w:rPr>
          <w:rFonts w:ascii="Arial Narrow" w:hAnsi="Arial Narrow"/>
          <w:sz w:val="24"/>
          <w:szCs w:val="24"/>
        </w:rPr>
      </w:pPr>
    </w:p>
    <w:p w14:paraId="56BA8599"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t xml:space="preserve">El recorrido inicia en el parque San Cristóbal – Diagonal 13 Sur al oriente – Carrera 3G Este al norte – retorno a la altura de la Calle 12 Sur – Carrera 3G Este al sur – Calle 12D Sur al oriente – Carrera 5 Este al sur – retorno a la altura de la Diagonal 13 Sur – Carrera 5 Este al norte – Calle 12D Sur al occidente – Carrera 3G Este al sur – Diagonal 13 Sur al oriente – retorno a la altura de la Carrera 5 Este – Diagonal 13 Sur al occidente – Carrera 3G Este al sur – retorno a la altura de la Transversal 2B Este – Carrera 3G Este al norte – Diagonal 13 Sur al occidente – Carrera 3 Este al sur – retorno a la altura de la Calle 19 Sur – </w:t>
      </w:r>
      <w:r w:rsidRPr="00C22DF2">
        <w:rPr>
          <w:rFonts w:ascii="Arial Narrow" w:hAnsi="Arial Narrow"/>
          <w:sz w:val="24"/>
          <w:szCs w:val="24"/>
        </w:rPr>
        <w:lastRenderedPageBreak/>
        <w:t>Carrera 3 Este al norte – Diagonal 13 Sur al occidente – Transversal 2A al sur – retorno a la altura de la Calle 19 Sur – Transversal 2A al norte – Calle 18 sur al occidente – retorno a la altura de la Carrera 5 Bis – Calle 18 sur al oriente – Diagonal 13 Sur al oriente – ingreso al parque para completar recorrido en parte interna.</w:t>
      </w:r>
    </w:p>
    <w:p w14:paraId="4CA41C9E" w14:textId="77777777" w:rsidR="00851434" w:rsidRPr="00C22DF2" w:rsidRDefault="00851434" w:rsidP="00851434">
      <w:pPr>
        <w:jc w:val="both"/>
        <w:rPr>
          <w:rFonts w:ascii="Arial Narrow" w:hAnsi="Arial Narrow"/>
          <w:sz w:val="24"/>
          <w:szCs w:val="24"/>
        </w:rPr>
      </w:pPr>
    </w:p>
    <w:p w14:paraId="4EEAB1AA" w14:textId="77777777" w:rsidR="00851434" w:rsidRPr="00C22DF2" w:rsidRDefault="00767CE2" w:rsidP="00851434">
      <w:pPr>
        <w:jc w:val="center"/>
        <w:rPr>
          <w:rFonts w:ascii="Arial Narrow" w:hAnsi="Arial Narrow"/>
          <w:sz w:val="24"/>
          <w:szCs w:val="24"/>
        </w:rPr>
      </w:pPr>
      <w:r w:rsidRPr="00C22DF2">
        <w:rPr>
          <w:rFonts w:ascii="Arial Narrow" w:hAnsi="Arial Narrow"/>
          <w:noProof/>
          <w:sz w:val="24"/>
          <w:szCs w:val="24"/>
          <w:lang w:val="es-CO" w:eastAsia="es-CO"/>
        </w:rPr>
        <w:drawing>
          <wp:inline distT="0" distB="0" distL="0" distR="0" wp14:anchorId="7037847E" wp14:editId="1CE2BC21">
            <wp:extent cx="4516755" cy="3397250"/>
            <wp:effectExtent l="19050" t="19050" r="0" b="0"/>
            <wp:docPr id="2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16755" cy="3397250"/>
                    </a:xfrm>
                    <a:prstGeom prst="rect">
                      <a:avLst/>
                    </a:prstGeom>
                    <a:noFill/>
                    <a:ln w="9525">
                      <a:solidFill>
                        <a:srgbClr val="000000"/>
                      </a:solidFill>
                      <a:miter lim="800000"/>
                      <a:headEnd/>
                      <a:tailEnd/>
                    </a:ln>
                    <a:effectLst/>
                  </pic:spPr>
                </pic:pic>
              </a:graphicData>
            </a:graphic>
          </wp:inline>
        </w:drawing>
      </w:r>
    </w:p>
    <w:p w14:paraId="1CAE9F8D" w14:textId="77777777" w:rsidR="00851434" w:rsidRPr="00C22DF2" w:rsidRDefault="00805418" w:rsidP="00851434">
      <w:pPr>
        <w:jc w:val="center"/>
        <w:rPr>
          <w:rFonts w:ascii="Arial Narrow" w:hAnsi="Arial Narrow"/>
          <w:sz w:val="18"/>
          <w:szCs w:val="18"/>
        </w:rPr>
      </w:pPr>
      <w:r w:rsidRPr="00C22DF2">
        <w:rPr>
          <w:rFonts w:ascii="Arial Narrow" w:hAnsi="Arial Narrow"/>
          <w:i/>
          <w:sz w:val="18"/>
          <w:szCs w:val="18"/>
          <w:u w:val="single"/>
        </w:rPr>
        <w:t>Recorrido</w:t>
      </w:r>
      <w:r w:rsidR="00851434" w:rsidRPr="00C22DF2">
        <w:rPr>
          <w:rFonts w:ascii="Arial Narrow" w:hAnsi="Arial Narrow"/>
          <w:i/>
          <w:sz w:val="18"/>
          <w:szCs w:val="18"/>
          <w:u w:val="single"/>
        </w:rPr>
        <w:t>s</w:t>
      </w:r>
      <w:r w:rsidRPr="00C22DF2">
        <w:rPr>
          <w:rFonts w:ascii="Arial Narrow" w:hAnsi="Arial Narrow"/>
          <w:i/>
          <w:sz w:val="18"/>
          <w:szCs w:val="18"/>
          <w:u w:val="single"/>
        </w:rPr>
        <w:t xml:space="preserve"> 5 Km</w:t>
      </w:r>
      <w:r w:rsidR="00851434" w:rsidRPr="00C22DF2">
        <w:rPr>
          <w:rFonts w:ascii="Arial Narrow" w:hAnsi="Arial Narrow"/>
          <w:sz w:val="18"/>
          <w:szCs w:val="18"/>
        </w:rPr>
        <w:t xml:space="preserve"> – Recorrido 3</w:t>
      </w:r>
    </w:p>
    <w:p w14:paraId="722BA110"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t>Recorrido 4 – Este trazado solo se puede emplear para la realización de la Carrera por la Policía y por los Héroes Matamoros</w:t>
      </w:r>
    </w:p>
    <w:p w14:paraId="0ECECF89" w14:textId="77777777" w:rsidR="00851434" w:rsidRPr="00C22DF2" w:rsidRDefault="00851434" w:rsidP="00851434">
      <w:pPr>
        <w:jc w:val="both"/>
        <w:rPr>
          <w:rFonts w:ascii="Arial Narrow" w:hAnsi="Arial Narrow"/>
          <w:sz w:val="24"/>
          <w:szCs w:val="24"/>
        </w:rPr>
      </w:pPr>
    </w:p>
    <w:p w14:paraId="2EFC83D3"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t>Salida Plaza Monumento de Los Héroes Caídos CAN – Carrera 57 al norte – Calle 44 (calzada sur) al oriente – retorno a la altura de la Av. Carrera 50 - Calle 44 (calzada norte) al occidente – Av. Carrera 60 (calzada oriental) al norte – retorno a la altura de la Av. Calle 63 – Av. Carrera 60 (calzada occidental) al sur – Calle 44 (calzada sur) al oriente – Carrera 59 al sur llegada Monumento de los Héroes Caídos.</w:t>
      </w:r>
    </w:p>
    <w:p w14:paraId="285A1351" w14:textId="77777777" w:rsidR="00851434" w:rsidRPr="00C22DF2" w:rsidRDefault="00851434" w:rsidP="00851434">
      <w:pPr>
        <w:jc w:val="both"/>
        <w:rPr>
          <w:rFonts w:ascii="Arial Narrow" w:hAnsi="Arial Narrow"/>
          <w:sz w:val="24"/>
          <w:szCs w:val="24"/>
        </w:rPr>
      </w:pPr>
    </w:p>
    <w:p w14:paraId="22A3BFDA" w14:textId="77777777" w:rsidR="00851434" w:rsidRPr="00C22DF2" w:rsidRDefault="00767CE2" w:rsidP="00851434">
      <w:pPr>
        <w:jc w:val="center"/>
        <w:rPr>
          <w:rFonts w:ascii="Arial Narrow" w:hAnsi="Arial Narrow"/>
          <w:sz w:val="24"/>
          <w:szCs w:val="24"/>
        </w:rPr>
      </w:pPr>
      <w:r w:rsidRPr="00C22DF2">
        <w:rPr>
          <w:rFonts w:ascii="Arial Narrow" w:hAnsi="Arial Narrow"/>
          <w:noProof/>
          <w:sz w:val="24"/>
          <w:szCs w:val="24"/>
          <w:lang w:val="es-CO" w:eastAsia="es-CO"/>
        </w:rPr>
        <w:lastRenderedPageBreak/>
        <w:drawing>
          <wp:inline distT="0" distB="0" distL="0" distR="0" wp14:anchorId="4157F642" wp14:editId="668F2BA0">
            <wp:extent cx="5309870" cy="4046220"/>
            <wp:effectExtent l="19050" t="19050" r="5080" b="0"/>
            <wp:docPr id="2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09870" cy="4046220"/>
                    </a:xfrm>
                    <a:prstGeom prst="rect">
                      <a:avLst/>
                    </a:prstGeom>
                    <a:noFill/>
                    <a:ln w="9525">
                      <a:solidFill>
                        <a:srgbClr val="000000"/>
                      </a:solidFill>
                      <a:miter lim="800000"/>
                      <a:headEnd/>
                      <a:tailEnd/>
                    </a:ln>
                    <a:effectLst/>
                  </pic:spPr>
                </pic:pic>
              </a:graphicData>
            </a:graphic>
          </wp:inline>
        </w:drawing>
      </w:r>
    </w:p>
    <w:p w14:paraId="7F03D539" w14:textId="77777777" w:rsidR="00851434" w:rsidRPr="00C22DF2" w:rsidRDefault="00805418" w:rsidP="00851434">
      <w:pPr>
        <w:jc w:val="center"/>
        <w:rPr>
          <w:rFonts w:ascii="Arial Narrow" w:hAnsi="Arial Narrow"/>
          <w:sz w:val="18"/>
          <w:szCs w:val="18"/>
        </w:rPr>
      </w:pPr>
      <w:r w:rsidRPr="00C22DF2">
        <w:rPr>
          <w:rFonts w:ascii="Arial Narrow" w:hAnsi="Arial Narrow"/>
          <w:i/>
          <w:sz w:val="18"/>
          <w:szCs w:val="18"/>
          <w:u w:val="single"/>
        </w:rPr>
        <w:t>Recorridos 5 Km</w:t>
      </w:r>
      <w:r w:rsidR="00851434" w:rsidRPr="00C22DF2">
        <w:rPr>
          <w:rFonts w:ascii="Arial Narrow" w:hAnsi="Arial Narrow"/>
          <w:sz w:val="18"/>
          <w:szCs w:val="18"/>
        </w:rPr>
        <w:t xml:space="preserve"> – Recorrido 4 (Policía – Héroes Matamoros)</w:t>
      </w:r>
    </w:p>
    <w:p w14:paraId="5117F367"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t>Recorrido 5</w:t>
      </w:r>
    </w:p>
    <w:p w14:paraId="1EE18E76" w14:textId="77777777" w:rsidR="00851434" w:rsidRPr="00C22DF2" w:rsidRDefault="00851434" w:rsidP="00851434">
      <w:pPr>
        <w:jc w:val="both"/>
        <w:rPr>
          <w:rFonts w:ascii="Arial Narrow" w:hAnsi="Arial Narrow"/>
          <w:sz w:val="24"/>
          <w:szCs w:val="24"/>
        </w:rPr>
      </w:pPr>
    </w:p>
    <w:p w14:paraId="4E2308C0"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t>Salida Plaza Simón Bolívar – Av. Carrera 7 al norte – Av. Calle 13 (eje ambiental) al oriente – Carrera 1 Este al norte – Av. Calle 20 al oriente – Av. Circunvalar al sur – Calle 19 al occidente – Av. Circunvalar al norte – Av. Calle 20 al occidente – Carrera 1 Este al norte – Calle 22 al occidente – Carrera 1 al sur – Calle 20 al occidente – Carrera 3 (calzada oriental) al norte – Av. Calle 26 (calzada norte) al occidente – Av. Carrera 7 al norte – Planetario Distrital lugar donde termina el recorrido.</w:t>
      </w:r>
    </w:p>
    <w:p w14:paraId="31139D52" w14:textId="77777777" w:rsidR="00851434" w:rsidRPr="00C22DF2" w:rsidRDefault="00851434" w:rsidP="00851434">
      <w:pPr>
        <w:jc w:val="both"/>
        <w:rPr>
          <w:rFonts w:ascii="Arial Narrow" w:hAnsi="Arial Narrow"/>
          <w:sz w:val="24"/>
          <w:szCs w:val="24"/>
        </w:rPr>
      </w:pPr>
    </w:p>
    <w:p w14:paraId="58871806" w14:textId="77777777" w:rsidR="00851434" w:rsidRPr="00C22DF2" w:rsidRDefault="00767CE2" w:rsidP="00851434">
      <w:pPr>
        <w:jc w:val="center"/>
        <w:rPr>
          <w:rFonts w:ascii="Arial Narrow" w:hAnsi="Arial Narrow"/>
          <w:sz w:val="24"/>
          <w:szCs w:val="24"/>
        </w:rPr>
      </w:pPr>
      <w:r w:rsidRPr="00C22DF2">
        <w:rPr>
          <w:rFonts w:ascii="Arial Narrow" w:hAnsi="Arial Narrow"/>
          <w:noProof/>
          <w:sz w:val="24"/>
          <w:szCs w:val="24"/>
          <w:lang w:val="es-CO" w:eastAsia="es-CO"/>
        </w:rPr>
        <w:lastRenderedPageBreak/>
        <w:drawing>
          <wp:inline distT="0" distB="0" distL="0" distR="0" wp14:anchorId="1D897750" wp14:editId="3DB2F7E7">
            <wp:extent cx="5543550" cy="4104005"/>
            <wp:effectExtent l="19050" t="1905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43550" cy="4104005"/>
                    </a:xfrm>
                    <a:prstGeom prst="rect">
                      <a:avLst/>
                    </a:prstGeom>
                    <a:noFill/>
                    <a:ln w="6350">
                      <a:solidFill>
                        <a:srgbClr val="000000"/>
                      </a:solidFill>
                      <a:miter lim="800000"/>
                      <a:headEnd/>
                      <a:tailEnd/>
                    </a:ln>
                    <a:effectLst/>
                  </pic:spPr>
                </pic:pic>
              </a:graphicData>
            </a:graphic>
          </wp:inline>
        </w:drawing>
      </w:r>
    </w:p>
    <w:p w14:paraId="51B171B9" w14:textId="77777777" w:rsidR="00851434" w:rsidRPr="00C22DF2" w:rsidRDefault="00805418" w:rsidP="00851434">
      <w:pPr>
        <w:jc w:val="center"/>
        <w:rPr>
          <w:rFonts w:ascii="Arial Narrow" w:hAnsi="Arial Narrow"/>
          <w:sz w:val="18"/>
          <w:szCs w:val="18"/>
        </w:rPr>
      </w:pPr>
      <w:r w:rsidRPr="00C22DF2">
        <w:rPr>
          <w:rFonts w:ascii="Arial Narrow" w:hAnsi="Arial Narrow"/>
          <w:i/>
          <w:sz w:val="18"/>
          <w:szCs w:val="18"/>
          <w:u w:val="single"/>
        </w:rPr>
        <w:t>Recorridos 5 Km</w:t>
      </w:r>
      <w:r w:rsidR="00851434" w:rsidRPr="00C22DF2">
        <w:rPr>
          <w:rFonts w:ascii="Arial Narrow" w:hAnsi="Arial Narrow"/>
          <w:sz w:val="18"/>
          <w:szCs w:val="18"/>
        </w:rPr>
        <w:t xml:space="preserve"> – Recorrido 5</w:t>
      </w:r>
    </w:p>
    <w:p w14:paraId="1F64B45B" w14:textId="77777777" w:rsidR="00851434" w:rsidRPr="00C22DF2" w:rsidRDefault="00851434" w:rsidP="00851434">
      <w:pPr>
        <w:jc w:val="both"/>
        <w:rPr>
          <w:rFonts w:ascii="Arial Narrow" w:hAnsi="Arial Narrow"/>
          <w:sz w:val="24"/>
          <w:szCs w:val="24"/>
          <w:u w:val="single"/>
        </w:rPr>
      </w:pPr>
      <w:r w:rsidRPr="00C22DF2">
        <w:rPr>
          <w:rFonts w:ascii="Arial Narrow" w:hAnsi="Arial Narrow"/>
          <w:sz w:val="24"/>
          <w:szCs w:val="24"/>
          <w:u w:val="single"/>
        </w:rPr>
        <w:t>Recorridos de 10 Kilómetros</w:t>
      </w:r>
    </w:p>
    <w:p w14:paraId="7567BAFB" w14:textId="77777777" w:rsidR="00851434" w:rsidRPr="00C22DF2" w:rsidRDefault="00851434" w:rsidP="00851434">
      <w:pPr>
        <w:jc w:val="both"/>
        <w:rPr>
          <w:rFonts w:ascii="Arial Narrow" w:hAnsi="Arial Narrow"/>
          <w:sz w:val="24"/>
          <w:szCs w:val="24"/>
        </w:rPr>
      </w:pPr>
    </w:p>
    <w:p w14:paraId="277D2AAB" w14:textId="77777777" w:rsidR="00851434" w:rsidRPr="00C22DF2" w:rsidRDefault="00FE3912" w:rsidP="00851434">
      <w:pPr>
        <w:jc w:val="both"/>
        <w:rPr>
          <w:rFonts w:ascii="Arial Narrow" w:hAnsi="Arial Narrow"/>
          <w:sz w:val="24"/>
          <w:szCs w:val="24"/>
        </w:rPr>
      </w:pPr>
      <w:r w:rsidRPr="00C22DF2">
        <w:rPr>
          <w:rFonts w:ascii="Arial Narrow" w:hAnsi="Arial Narrow"/>
          <w:sz w:val="24"/>
          <w:szCs w:val="24"/>
        </w:rPr>
        <w:t>Recorrido</w:t>
      </w:r>
      <w:r w:rsidR="00851434" w:rsidRPr="00C22DF2">
        <w:rPr>
          <w:rFonts w:ascii="Arial Narrow" w:hAnsi="Arial Narrow"/>
          <w:sz w:val="24"/>
          <w:szCs w:val="24"/>
        </w:rPr>
        <w:t xml:space="preserve"> 1</w:t>
      </w:r>
    </w:p>
    <w:p w14:paraId="07DAA2CA" w14:textId="77777777" w:rsidR="00851434" w:rsidRPr="00C22DF2" w:rsidRDefault="00851434" w:rsidP="00851434">
      <w:pPr>
        <w:jc w:val="both"/>
        <w:rPr>
          <w:rFonts w:ascii="Arial Narrow" w:hAnsi="Arial Narrow"/>
          <w:sz w:val="24"/>
          <w:szCs w:val="24"/>
        </w:rPr>
      </w:pPr>
    </w:p>
    <w:p w14:paraId="69A3C97E"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t xml:space="preserve">Inicia en la Plaza Alfiles (Av. Calle 26 por Carrera 66) – Av. Calle 26 (calzada de servicio sur) al oriente – Av. Carrera 50 (calzada occidental) al sur – Calle 24A (calzada norte) al occidente – retorno a la altura de la Carrera 54 – Calle 24A (calzada sur) al oriente – Carrera 51 al sur – Av. Calle 24 (Av. La esperanza – carril norte calzada norte) al oriente – Av. Carrera 50 (calzada occidental) al norte – retorno a la altura de la Av. Calle 53 – Av. Carrera 50 (calzada occidental) al sur – Calle 44 (calzada sur) al occidente – Av. Carrera </w:t>
      </w:r>
      <w:r w:rsidRPr="00C22DF2">
        <w:rPr>
          <w:rFonts w:ascii="Arial Narrow" w:hAnsi="Arial Narrow"/>
          <w:sz w:val="24"/>
          <w:szCs w:val="24"/>
        </w:rPr>
        <w:lastRenderedPageBreak/>
        <w:t>(calzada oriental) al sur – retorno a la altura de la Calle 42 – Av. Carrera 60 (calzada occidental) al norte – Av. Calle 53 (calzada sur) al occidente – Carrera 66A (calzada oriental) al sur – retorno a la altura de la Calle 44 – Carrera 66A (calzada occidental) al norte – Av. Calle 53 (calzada sur) al occidente – retorno a la altura de la Av. Carrera 68 – Av. Calle 53 (calzada norte) al oriente – Av. Carrera 60 (calzada occidental) al norte hasta entrada puerta 4 PMSB lugar donde termina la actividad.</w:t>
      </w:r>
    </w:p>
    <w:p w14:paraId="4B75C3C2" w14:textId="77777777" w:rsidR="00851434" w:rsidRPr="00C22DF2" w:rsidRDefault="00851434" w:rsidP="00851434">
      <w:pPr>
        <w:jc w:val="both"/>
        <w:rPr>
          <w:rFonts w:ascii="Arial Narrow" w:hAnsi="Arial Narrow"/>
          <w:sz w:val="24"/>
          <w:szCs w:val="24"/>
        </w:rPr>
      </w:pPr>
    </w:p>
    <w:p w14:paraId="7FE3D346" w14:textId="77777777" w:rsidR="00851434" w:rsidRPr="00C22DF2" w:rsidRDefault="00767CE2" w:rsidP="00851434">
      <w:pPr>
        <w:jc w:val="center"/>
        <w:rPr>
          <w:rFonts w:ascii="Arial Narrow" w:hAnsi="Arial Narrow"/>
          <w:sz w:val="24"/>
          <w:szCs w:val="24"/>
        </w:rPr>
      </w:pPr>
      <w:r w:rsidRPr="00C22DF2">
        <w:rPr>
          <w:rFonts w:ascii="Arial Narrow" w:hAnsi="Arial Narrow"/>
          <w:noProof/>
          <w:sz w:val="24"/>
          <w:szCs w:val="24"/>
          <w:lang w:val="es-CO" w:eastAsia="es-CO"/>
        </w:rPr>
        <w:drawing>
          <wp:inline distT="0" distB="0" distL="0" distR="0" wp14:anchorId="15DD2978" wp14:editId="608C9E2F">
            <wp:extent cx="4432935" cy="3912235"/>
            <wp:effectExtent l="19050" t="19050" r="571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t="4193"/>
                    <a:stretch>
                      <a:fillRect/>
                    </a:stretch>
                  </pic:blipFill>
                  <pic:spPr bwMode="auto">
                    <a:xfrm>
                      <a:off x="0" y="0"/>
                      <a:ext cx="4432935" cy="3912235"/>
                    </a:xfrm>
                    <a:prstGeom prst="rect">
                      <a:avLst/>
                    </a:prstGeom>
                    <a:noFill/>
                    <a:ln w="6350">
                      <a:solidFill>
                        <a:srgbClr val="000000"/>
                      </a:solidFill>
                      <a:miter lim="800000"/>
                      <a:headEnd/>
                      <a:tailEnd/>
                    </a:ln>
                    <a:effectLst/>
                  </pic:spPr>
                </pic:pic>
              </a:graphicData>
            </a:graphic>
          </wp:inline>
        </w:drawing>
      </w:r>
    </w:p>
    <w:p w14:paraId="622D108D" w14:textId="77777777" w:rsidR="00851434" w:rsidRPr="00C22DF2" w:rsidRDefault="00805418" w:rsidP="00851434">
      <w:pPr>
        <w:jc w:val="center"/>
        <w:rPr>
          <w:rFonts w:ascii="Arial Narrow" w:hAnsi="Arial Narrow"/>
          <w:sz w:val="18"/>
          <w:szCs w:val="18"/>
        </w:rPr>
      </w:pPr>
      <w:r w:rsidRPr="00C22DF2">
        <w:rPr>
          <w:rFonts w:ascii="Arial Narrow" w:hAnsi="Arial Narrow"/>
          <w:i/>
          <w:sz w:val="18"/>
          <w:szCs w:val="18"/>
          <w:u w:val="single"/>
        </w:rPr>
        <w:t>Recorridos 10 Km</w:t>
      </w:r>
      <w:r w:rsidR="00851434" w:rsidRPr="00C22DF2">
        <w:rPr>
          <w:rFonts w:ascii="Arial Narrow" w:hAnsi="Arial Narrow"/>
          <w:sz w:val="18"/>
          <w:szCs w:val="18"/>
        </w:rPr>
        <w:t xml:space="preserve"> – Recorrido 1</w:t>
      </w:r>
    </w:p>
    <w:p w14:paraId="75E0CF41" w14:textId="77777777" w:rsidR="00851434" w:rsidRPr="00C22DF2" w:rsidRDefault="00851434" w:rsidP="00851434">
      <w:pPr>
        <w:jc w:val="both"/>
        <w:rPr>
          <w:rFonts w:ascii="Arial Narrow" w:hAnsi="Arial Narrow"/>
          <w:sz w:val="24"/>
          <w:szCs w:val="24"/>
        </w:rPr>
      </w:pPr>
    </w:p>
    <w:p w14:paraId="4C7BEF3E" w14:textId="77777777" w:rsidR="00851434" w:rsidRPr="00C22DF2" w:rsidRDefault="00FE3912" w:rsidP="00851434">
      <w:pPr>
        <w:jc w:val="both"/>
        <w:rPr>
          <w:rFonts w:ascii="Arial Narrow" w:hAnsi="Arial Narrow"/>
          <w:sz w:val="24"/>
          <w:szCs w:val="24"/>
        </w:rPr>
      </w:pPr>
      <w:r w:rsidRPr="00C22DF2">
        <w:rPr>
          <w:rFonts w:ascii="Arial Narrow" w:hAnsi="Arial Narrow"/>
          <w:sz w:val="24"/>
          <w:szCs w:val="24"/>
        </w:rPr>
        <w:t>Recorrido</w:t>
      </w:r>
      <w:r w:rsidR="00851434" w:rsidRPr="00C22DF2">
        <w:rPr>
          <w:rFonts w:ascii="Arial Narrow" w:hAnsi="Arial Narrow"/>
          <w:sz w:val="24"/>
          <w:szCs w:val="24"/>
        </w:rPr>
        <w:t xml:space="preserve"> 2</w:t>
      </w:r>
    </w:p>
    <w:p w14:paraId="4995F677" w14:textId="77777777" w:rsidR="00851434" w:rsidRPr="00C22DF2" w:rsidRDefault="00851434" w:rsidP="00851434">
      <w:pPr>
        <w:jc w:val="both"/>
        <w:rPr>
          <w:rFonts w:ascii="Arial Narrow" w:hAnsi="Arial Narrow"/>
          <w:sz w:val="24"/>
          <w:szCs w:val="24"/>
        </w:rPr>
      </w:pPr>
    </w:p>
    <w:p w14:paraId="191CFE03"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lastRenderedPageBreak/>
        <w:t>El recorrido inicia en la Plaza de eventos del PMSB – Puerta 4 – Av. Carrera 60 (calzada occidental) al sur – Cambio de calzada a la altura de la Av. Calle 53 – Av. Carrera 60 (calzada oriental) al sur – Calle 44 (calzada norte) al oriente – retorno al occidente a la altura de la Carrera 52 – Calle 44 (calzada sur) al occidente – Av. Carrera 60 (calzada oriental) al sur – retorno al norte a la altura de la Calle 42 – Av. Carrera 60 (calzada occidental) al norte – Av. Calle 53 (calzada sur) al occidente – Carrera 66A (calzada oriental) al sur – retorno al norte a la altura de la Calle 42 – Carrera 66A (calzada occidental) al norte – Av. Calle 53 (calzada sur) al occidente – retorno al oriente a la altura de la Av. Carrera 68 – Av. Calle 53 (calzada norte) al oriente – Entrada parque Av. Calle 53 con Carrera 60, completando recorrido en la parte interna del PMSB.</w:t>
      </w:r>
    </w:p>
    <w:p w14:paraId="08497736" w14:textId="77777777" w:rsidR="00851434" w:rsidRPr="00C22DF2" w:rsidRDefault="00851434" w:rsidP="00851434">
      <w:pPr>
        <w:jc w:val="both"/>
        <w:rPr>
          <w:rFonts w:ascii="Arial Narrow" w:hAnsi="Arial Narrow"/>
          <w:sz w:val="24"/>
          <w:szCs w:val="24"/>
        </w:rPr>
      </w:pPr>
    </w:p>
    <w:p w14:paraId="056EF5FD" w14:textId="77777777" w:rsidR="00851434" w:rsidRPr="00C22DF2" w:rsidRDefault="00767CE2" w:rsidP="00851434">
      <w:pPr>
        <w:jc w:val="center"/>
        <w:rPr>
          <w:rFonts w:ascii="Arial Narrow" w:hAnsi="Arial Narrow"/>
          <w:sz w:val="24"/>
          <w:szCs w:val="24"/>
        </w:rPr>
      </w:pPr>
      <w:r w:rsidRPr="00C22DF2">
        <w:rPr>
          <w:rFonts w:ascii="Arial Narrow" w:hAnsi="Arial Narrow"/>
          <w:noProof/>
          <w:sz w:val="24"/>
          <w:szCs w:val="24"/>
          <w:lang w:val="es-CO" w:eastAsia="es-CO"/>
        </w:rPr>
        <w:drawing>
          <wp:inline distT="0" distB="0" distL="0" distR="0" wp14:anchorId="0D9D56C1" wp14:editId="6815F03E">
            <wp:extent cx="4443095" cy="3535045"/>
            <wp:effectExtent l="19050" t="19050" r="0" b="825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43095" cy="3535045"/>
                    </a:xfrm>
                    <a:prstGeom prst="rect">
                      <a:avLst/>
                    </a:prstGeom>
                    <a:noFill/>
                    <a:ln w="6350">
                      <a:solidFill>
                        <a:srgbClr val="000000"/>
                      </a:solidFill>
                      <a:miter lim="800000"/>
                      <a:headEnd/>
                      <a:tailEnd/>
                    </a:ln>
                    <a:effectLst/>
                  </pic:spPr>
                </pic:pic>
              </a:graphicData>
            </a:graphic>
          </wp:inline>
        </w:drawing>
      </w:r>
    </w:p>
    <w:p w14:paraId="0CDF9433" w14:textId="77777777" w:rsidR="00851434" w:rsidRPr="00C22DF2" w:rsidRDefault="00805418" w:rsidP="00851434">
      <w:pPr>
        <w:jc w:val="center"/>
        <w:rPr>
          <w:rFonts w:ascii="Arial Narrow" w:hAnsi="Arial Narrow"/>
          <w:sz w:val="18"/>
          <w:szCs w:val="18"/>
        </w:rPr>
      </w:pPr>
      <w:r w:rsidRPr="00C22DF2">
        <w:rPr>
          <w:rFonts w:ascii="Arial Narrow" w:hAnsi="Arial Narrow"/>
          <w:i/>
          <w:sz w:val="18"/>
          <w:szCs w:val="18"/>
          <w:u w:val="single"/>
        </w:rPr>
        <w:t>Recorridos 10 Km</w:t>
      </w:r>
      <w:r w:rsidR="00851434" w:rsidRPr="00C22DF2">
        <w:rPr>
          <w:rFonts w:ascii="Arial Narrow" w:hAnsi="Arial Narrow"/>
          <w:sz w:val="18"/>
          <w:szCs w:val="18"/>
        </w:rPr>
        <w:t xml:space="preserve"> </w:t>
      </w:r>
      <w:r w:rsidR="00FE3912" w:rsidRPr="00C22DF2">
        <w:rPr>
          <w:rFonts w:ascii="Arial Narrow" w:hAnsi="Arial Narrow"/>
          <w:sz w:val="18"/>
          <w:szCs w:val="18"/>
        </w:rPr>
        <w:t>– Recorrido</w:t>
      </w:r>
      <w:r w:rsidR="00851434" w:rsidRPr="00C22DF2">
        <w:rPr>
          <w:rFonts w:ascii="Arial Narrow" w:hAnsi="Arial Narrow"/>
          <w:sz w:val="18"/>
          <w:szCs w:val="18"/>
        </w:rPr>
        <w:t xml:space="preserve"> 2</w:t>
      </w:r>
    </w:p>
    <w:p w14:paraId="78451F39" w14:textId="77777777" w:rsidR="00FE3912" w:rsidRPr="00C22DF2" w:rsidRDefault="00FE3912" w:rsidP="00851434">
      <w:pPr>
        <w:jc w:val="both"/>
        <w:rPr>
          <w:rFonts w:ascii="Arial Narrow" w:hAnsi="Arial Narrow"/>
          <w:sz w:val="24"/>
          <w:szCs w:val="24"/>
        </w:rPr>
      </w:pPr>
    </w:p>
    <w:p w14:paraId="0ECBBE7A" w14:textId="77777777" w:rsidR="00851434" w:rsidRPr="00C22DF2" w:rsidRDefault="00FE3912" w:rsidP="00851434">
      <w:pPr>
        <w:jc w:val="both"/>
        <w:rPr>
          <w:rFonts w:ascii="Arial Narrow" w:hAnsi="Arial Narrow"/>
          <w:sz w:val="24"/>
          <w:szCs w:val="24"/>
        </w:rPr>
      </w:pPr>
      <w:r w:rsidRPr="00C22DF2">
        <w:rPr>
          <w:rFonts w:ascii="Arial Narrow" w:hAnsi="Arial Narrow"/>
          <w:sz w:val="24"/>
          <w:szCs w:val="24"/>
        </w:rPr>
        <w:t>Recorrido</w:t>
      </w:r>
      <w:r w:rsidR="00851434" w:rsidRPr="00C22DF2">
        <w:rPr>
          <w:rFonts w:ascii="Arial Narrow" w:hAnsi="Arial Narrow"/>
          <w:sz w:val="24"/>
          <w:szCs w:val="24"/>
        </w:rPr>
        <w:t xml:space="preserve"> 3</w:t>
      </w:r>
    </w:p>
    <w:p w14:paraId="39571008" w14:textId="77777777" w:rsidR="00851434" w:rsidRPr="00C22DF2" w:rsidRDefault="00851434" w:rsidP="00851434">
      <w:pPr>
        <w:jc w:val="both"/>
        <w:rPr>
          <w:rFonts w:ascii="Arial Narrow" w:hAnsi="Arial Narrow"/>
          <w:sz w:val="24"/>
          <w:szCs w:val="24"/>
        </w:rPr>
      </w:pPr>
    </w:p>
    <w:p w14:paraId="5C0EE835"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lastRenderedPageBreak/>
        <w:t xml:space="preserve">El recorrido inicia en la parte interna del Parque El Tunal – Carrera 24 (calzada oriental) al sur – Av. Boyacá (carril norte –calzada norte) al oriente – </w:t>
      </w:r>
      <w:proofErr w:type="spellStart"/>
      <w:r w:rsidRPr="00C22DF2">
        <w:rPr>
          <w:rFonts w:ascii="Arial Narrow" w:hAnsi="Arial Narrow"/>
          <w:sz w:val="24"/>
          <w:szCs w:val="24"/>
        </w:rPr>
        <w:t>conectante</w:t>
      </w:r>
      <w:proofErr w:type="spellEnd"/>
      <w:r w:rsidRPr="00C22DF2">
        <w:rPr>
          <w:rFonts w:ascii="Arial Narrow" w:hAnsi="Arial Narrow"/>
          <w:sz w:val="24"/>
          <w:szCs w:val="24"/>
        </w:rPr>
        <w:t xml:space="preserve"> norte-occidente de la Carrera 19C por Av. Boyacá – Carrera 19C (ciclorruta costado occidental) al norte – Calle 48C Sur (ciclorruta costado sur) al occidente – Carrera 24 (ciclorruta costado oriental) al sur – a la altura de la Calle 52B Sur toma Carrera 24 (calzada occidental) al sur – retorno a la altura de la Av. Boyacá – Carrera 24 (calzada oriental) al norte – retorno a la altura de la Calle 52B Sur – Carrera 24 (calzada oriental) al sur – Ingreso al Parque El Tunal para terminar recorrido en la parte interna.</w:t>
      </w:r>
    </w:p>
    <w:p w14:paraId="42EF2946" w14:textId="77777777" w:rsidR="00851434" w:rsidRPr="00C22DF2" w:rsidRDefault="00851434" w:rsidP="00851434">
      <w:pPr>
        <w:jc w:val="both"/>
        <w:rPr>
          <w:rFonts w:ascii="Arial Narrow" w:hAnsi="Arial Narrow"/>
          <w:sz w:val="24"/>
          <w:szCs w:val="24"/>
        </w:rPr>
      </w:pPr>
    </w:p>
    <w:p w14:paraId="6C0F2B1C" w14:textId="77777777" w:rsidR="00851434" w:rsidRPr="00C22DF2" w:rsidRDefault="00767CE2" w:rsidP="00851434">
      <w:pPr>
        <w:jc w:val="center"/>
        <w:rPr>
          <w:rFonts w:ascii="Arial Narrow" w:hAnsi="Arial Narrow"/>
          <w:sz w:val="24"/>
          <w:szCs w:val="24"/>
        </w:rPr>
      </w:pPr>
      <w:r w:rsidRPr="00C22DF2">
        <w:rPr>
          <w:rFonts w:ascii="Arial Narrow" w:hAnsi="Arial Narrow"/>
          <w:noProof/>
          <w:sz w:val="24"/>
          <w:szCs w:val="24"/>
          <w:lang w:val="es-CO" w:eastAsia="es-CO"/>
        </w:rPr>
        <w:drawing>
          <wp:inline distT="0" distB="0" distL="0" distR="0" wp14:anchorId="2CAE7B54" wp14:editId="3CBE0235">
            <wp:extent cx="4286250" cy="3514725"/>
            <wp:effectExtent l="19050" t="1905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b="6801"/>
                    <a:stretch>
                      <a:fillRect/>
                    </a:stretch>
                  </pic:blipFill>
                  <pic:spPr bwMode="auto">
                    <a:xfrm>
                      <a:off x="0" y="0"/>
                      <a:ext cx="4286250" cy="3514725"/>
                    </a:xfrm>
                    <a:prstGeom prst="rect">
                      <a:avLst/>
                    </a:prstGeom>
                    <a:noFill/>
                    <a:ln w="6350">
                      <a:solidFill>
                        <a:srgbClr val="000000"/>
                      </a:solidFill>
                      <a:miter lim="800000"/>
                      <a:headEnd/>
                      <a:tailEnd/>
                    </a:ln>
                    <a:effectLst/>
                  </pic:spPr>
                </pic:pic>
              </a:graphicData>
            </a:graphic>
          </wp:inline>
        </w:drawing>
      </w:r>
    </w:p>
    <w:p w14:paraId="1CF5B25B" w14:textId="77777777" w:rsidR="00851434" w:rsidRPr="00C22DF2" w:rsidRDefault="00805418" w:rsidP="00851434">
      <w:pPr>
        <w:jc w:val="center"/>
        <w:rPr>
          <w:rFonts w:ascii="Arial Narrow" w:hAnsi="Arial Narrow"/>
          <w:sz w:val="18"/>
          <w:szCs w:val="18"/>
        </w:rPr>
      </w:pPr>
      <w:r w:rsidRPr="00C22DF2">
        <w:rPr>
          <w:rFonts w:ascii="Arial Narrow" w:hAnsi="Arial Narrow"/>
          <w:i/>
          <w:sz w:val="18"/>
          <w:szCs w:val="18"/>
          <w:u w:val="single"/>
        </w:rPr>
        <w:t>Recorridos 10 Km</w:t>
      </w:r>
      <w:r w:rsidR="00FE3912" w:rsidRPr="00C22DF2">
        <w:rPr>
          <w:rFonts w:ascii="Arial Narrow" w:hAnsi="Arial Narrow"/>
          <w:sz w:val="18"/>
          <w:szCs w:val="18"/>
        </w:rPr>
        <w:t xml:space="preserve"> –</w:t>
      </w:r>
      <w:r w:rsidR="00851434" w:rsidRPr="00C22DF2">
        <w:rPr>
          <w:rFonts w:ascii="Arial Narrow" w:hAnsi="Arial Narrow"/>
          <w:sz w:val="18"/>
          <w:szCs w:val="18"/>
        </w:rPr>
        <w:t xml:space="preserve"> </w:t>
      </w:r>
      <w:r w:rsidR="00FE3912" w:rsidRPr="00C22DF2">
        <w:rPr>
          <w:rFonts w:ascii="Arial Narrow" w:hAnsi="Arial Narrow"/>
          <w:sz w:val="18"/>
          <w:szCs w:val="18"/>
        </w:rPr>
        <w:t>Recorrido</w:t>
      </w:r>
      <w:r w:rsidR="00851434" w:rsidRPr="00C22DF2">
        <w:rPr>
          <w:rFonts w:ascii="Arial Narrow" w:hAnsi="Arial Narrow"/>
          <w:sz w:val="18"/>
          <w:szCs w:val="18"/>
        </w:rPr>
        <w:t xml:space="preserve"> 3</w:t>
      </w:r>
    </w:p>
    <w:p w14:paraId="18C8172A" w14:textId="77777777" w:rsidR="00FE3912" w:rsidRPr="00C22DF2" w:rsidRDefault="00FE3912" w:rsidP="00851434">
      <w:pPr>
        <w:jc w:val="center"/>
        <w:rPr>
          <w:rFonts w:ascii="Arial Narrow" w:hAnsi="Arial Narrow"/>
          <w:sz w:val="18"/>
          <w:szCs w:val="18"/>
        </w:rPr>
      </w:pPr>
    </w:p>
    <w:p w14:paraId="4F2D7262" w14:textId="77777777" w:rsidR="00851434" w:rsidRPr="00C22DF2" w:rsidRDefault="00FE3912" w:rsidP="00851434">
      <w:pPr>
        <w:jc w:val="both"/>
        <w:rPr>
          <w:rFonts w:ascii="Arial Narrow" w:hAnsi="Arial Narrow"/>
          <w:sz w:val="24"/>
          <w:szCs w:val="24"/>
        </w:rPr>
      </w:pPr>
      <w:r w:rsidRPr="00C22DF2">
        <w:rPr>
          <w:rFonts w:ascii="Arial Narrow" w:hAnsi="Arial Narrow"/>
          <w:sz w:val="24"/>
          <w:szCs w:val="24"/>
        </w:rPr>
        <w:t>Recorrido</w:t>
      </w:r>
      <w:r w:rsidR="00851434" w:rsidRPr="00C22DF2">
        <w:rPr>
          <w:rFonts w:ascii="Arial Narrow" w:hAnsi="Arial Narrow"/>
          <w:sz w:val="24"/>
          <w:szCs w:val="24"/>
        </w:rPr>
        <w:t xml:space="preserve"> 4</w:t>
      </w:r>
    </w:p>
    <w:p w14:paraId="1D8A086C" w14:textId="77777777" w:rsidR="00851434" w:rsidRPr="00C22DF2" w:rsidRDefault="00851434" w:rsidP="00851434">
      <w:pPr>
        <w:jc w:val="both"/>
        <w:rPr>
          <w:rFonts w:ascii="Arial Narrow" w:hAnsi="Arial Narrow"/>
          <w:sz w:val="24"/>
          <w:szCs w:val="24"/>
        </w:rPr>
      </w:pPr>
    </w:p>
    <w:p w14:paraId="5371E383"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t xml:space="preserve">Salida Plaza Simón Bolívar – Av. Carrera 7 al norte – Av. Calle 13 (eje ambiental) al oriente – Carrera 1 Este al norte – Av. Calle 20 al oriente – Av. Circunvalar al sur – retorno a la altura de la Calle 11 – Av. Circunvalar </w:t>
      </w:r>
      <w:r w:rsidRPr="00C22DF2">
        <w:rPr>
          <w:rFonts w:ascii="Arial Narrow" w:hAnsi="Arial Narrow"/>
          <w:sz w:val="24"/>
          <w:szCs w:val="24"/>
        </w:rPr>
        <w:lastRenderedPageBreak/>
        <w:t>al norte – Av. Calle 20 al occidente – Carrera 1 Este al norte – Calle 22 al occidente – Carrera 1 al sur – Calle 20 al occidente – Carrera 3 (calzada oriental) al norte – Av. Calle 26 (calzada norte) al occidente – Av. Carrera 7 al norte – Parque Nacional lugar donde termina el recorrido.</w:t>
      </w:r>
    </w:p>
    <w:p w14:paraId="5331EEFB" w14:textId="77777777" w:rsidR="00851434" w:rsidRPr="00C22DF2" w:rsidRDefault="00767CE2" w:rsidP="00851434">
      <w:pPr>
        <w:jc w:val="center"/>
        <w:rPr>
          <w:rFonts w:ascii="Arial Narrow" w:hAnsi="Arial Narrow"/>
          <w:sz w:val="24"/>
          <w:szCs w:val="24"/>
        </w:rPr>
      </w:pPr>
      <w:r w:rsidRPr="00C22DF2">
        <w:rPr>
          <w:rFonts w:ascii="Arial Narrow" w:hAnsi="Arial Narrow"/>
          <w:noProof/>
          <w:sz w:val="24"/>
          <w:szCs w:val="24"/>
          <w:lang w:val="es-CO" w:eastAsia="es-CO"/>
        </w:rPr>
        <w:lastRenderedPageBreak/>
        <w:drawing>
          <wp:inline distT="0" distB="0" distL="0" distR="0" wp14:anchorId="60678A09" wp14:editId="7F2772DA">
            <wp:extent cx="4339590" cy="5746750"/>
            <wp:effectExtent l="19050" t="19050" r="381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39590" cy="5746750"/>
                    </a:xfrm>
                    <a:prstGeom prst="rect">
                      <a:avLst/>
                    </a:prstGeom>
                    <a:noFill/>
                    <a:ln w="6350">
                      <a:solidFill>
                        <a:srgbClr val="000000"/>
                      </a:solidFill>
                      <a:miter lim="800000"/>
                      <a:headEnd/>
                      <a:tailEnd/>
                    </a:ln>
                    <a:effectLst/>
                  </pic:spPr>
                </pic:pic>
              </a:graphicData>
            </a:graphic>
          </wp:inline>
        </w:drawing>
      </w:r>
    </w:p>
    <w:p w14:paraId="3DA9FD95" w14:textId="77777777" w:rsidR="00851434" w:rsidRPr="00C22DF2" w:rsidRDefault="00805418" w:rsidP="00851434">
      <w:pPr>
        <w:jc w:val="center"/>
        <w:rPr>
          <w:rFonts w:ascii="Arial Narrow" w:hAnsi="Arial Narrow"/>
          <w:sz w:val="18"/>
          <w:szCs w:val="18"/>
        </w:rPr>
      </w:pPr>
      <w:r w:rsidRPr="00CC7D1E">
        <w:rPr>
          <w:rFonts w:ascii="Arial Narrow" w:hAnsi="Arial Narrow"/>
          <w:i/>
          <w:sz w:val="18"/>
          <w:szCs w:val="18"/>
          <w:u w:val="single"/>
        </w:rPr>
        <w:t>Recorridos 10 Km</w:t>
      </w:r>
      <w:r w:rsidR="00851434" w:rsidRPr="00C22DF2">
        <w:rPr>
          <w:rFonts w:ascii="Arial Narrow" w:hAnsi="Arial Narrow"/>
          <w:sz w:val="18"/>
          <w:szCs w:val="18"/>
        </w:rPr>
        <w:t xml:space="preserve"> </w:t>
      </w:r>
      <w:r w:rsidR="00FE3912" w:rsidRPr="00C22DF2">
        <w:rPr>
          <w:rFonts w:ascii="Arial Narrow" w:hAnsi="Arial Narrow"/>
          <w:sz w:val="18"/>
          <w:szCs w:val="18"/>
        </w:rPr>
        <w:t>– Recorrido</w:t>
      </w:r>
      <w:r w:rsidR="00851434" w:rsidRPr="00C22DF2">
        <w:rPr>
          <w:rFonts w:ascii="Arial Narrow" w:hAnsi="Arial Narrow"/>
          <w:sz w:val="18"/>
          <w:szCs w:val="18"/>
        </w:rPr>
        <w:t xml:space="preserve"> 4</w:t>
      </w:r>
    </w:p>
    <w:p w14:paraId="3D721445" w14:textId="77777777" w:rsidR="00851434" w:rsidRPr="00C22DF2" w:rsidRDefault="00851434" w:rsidP="00851434">
      <w:pPr>
        <w:jc w:val="both"/>
        <w:rPr>
          <w:rFonts w:ascii="Arial Narrow" w:hAnsi="Arial Narrow"/>
          <w:sz w:val="24"/>
          <w:szCs w:val="24"/>
        </w:rPr>
      </w:pPr>
    </w:p>
    <w:p w14:paraId="5C807E6B" w14:textId="77777777" w:rsidR="00851434" w:rsidRPr="00C22DF2" w:rsidRDefault="00FE3912" w:rsidP="00851434">
      <w:pPr>
        <w:jc w:val="both"/>
        <w:rPr>
          <w:rFonts w:ascii="Arial Narrow" w:hAnsi="Arial Narrow"/>
          <w:sz w:val="24"/>
          <w:szCs w:val="24"/>
        </w:rPr>
      </w:pPr>
      <w:r w:rsidRPr="00C22DF2">
        <w:rPr>
          <w:rFonts w:ascii="Arial Narrow" w:hAnsi="Arial Narrow"/>
          <w:sz w:val="24"/>
          <w:szCs w:val="24"/>
        </w:rPr>
        <w:t>Recorrido</w:t>
      </w:r>
      <w:r w:rsidR="00851434" w:rsidRPr="00C22DF2">
        <w:rPr>
          <w:rFonts w:ascii="Arial Narrow" w:hAnsi="Arial Narrow"/>
          <w:sz w:val="24"/>
          <w:szCs w:val="24"/>
        </w:rPr>
        <w:t xml:space="preserve"> 5 – Este trazado solo se puede emplear para la realización de la Media Maratón de Bogotá.</w:t>
      </w:r>
    </w:p>
    <w:p w14:paraId="487EC987" w14:textId="77777777" w:rsidR="00851434" w:rsidRPr="00C22DF2" w:rsidRDefault="00851434" w:rsidP="00851434">
      <w:pPr>
        <w:jc w:val="both"/>
        <w:rPr>
          <w:rFonts w:ascii="Arial Narrow" w:hAnsi="Arial Narrow"/>
          <w:sz w:val="24"/>
          <w:szCs w:val="24"/>
        </w:rPr>
      </w:pPr>
    </w:p>
    <w:p w14:paraId="43062725"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t>El recorrido inicia en la Av. Carrera 60 (calzada occidental) frente a la puerta 4 del PMSB – Av. Carrera 60 (calzada occidental) al sur – retorno a la altura de la Calle 42 – Av. Carrera 60 (calzada oriental) al norte – Calle 44 (calzada sur) al oriente – Carrera 58 al norte – Av. Calle 53 (calzada sur) al oriente – Av. Carrera 50 (calzada occidental) al sur – Av. La Esperanza (calzada norte) al occidente – Av. Carrera 70 (calzada oriental) al norte – Av. Calle 63 (calzada sur) al oriente hasta entrada a PMSB, lugar donde termina el recorrido.</w:t>
      </w:r>
    </w:p>
    <w:p w14:paraId="5E188DE2" w14:textId="77777777" w:rsidR="00851434" w:rsidRPr="00C22DF2" w:rsidRDefault="00851434" w:rsidP="00851434">
      <w:pPr>
        <w:jc w:val="both"/>
        <w:rPr>
          <w:rFonts w:ascii="Arial Narrow" w:hAnsi="Arial Narrow"/>
          <w:sz w:val="24"/>
          <w:szCs w:val="24"/>
        </w:rPr>
      </w:pPr>
    </w:p>
    <w:p w14:paraId="6F07EFF7" w14:textId="77777777" w:rsidR="00851434" w:rsidRPr="00C22DF2" w:rsidRDefault="00767CE2" w:rsidP="00851434">
      <w:pPr>
        <w:jc w:val="center"/>
        <w:rPr>
          <w:rFonts w:ascii="Arial Narrow" w:hAnsi="Arial Narrow"/>
          <w:sz w:val="24"/>
          <w:szCs w:val="24"/>
        </w:rPr>
      </w:pPr>
      <w:r w:rsidRPr="00C22DF2">
        <w:rPr>
          <w:rFonts w:ascii="Arial Narrow" w:hAnsi="Arial Narrow"/>
          <w:noProof/>
          <w:sz w:val="24"/>
          <w:szCs w:val="24"/>
          <w:lang w:val="es-CO" w:eastAsia="es-CO"/>
        </w:rPr>
        <w:drawing>
          <wp:inline distT="0" distB="0" distL="0" distR="0" wp14:anchorId="276E1181" wp14:editId="44A24287">
            <wp:extent cx="4874260" cy="3640455"/>
            <wp:effectExtent l="19050" t="19050" r="2540" b="0"/>
            <wp:docPr id="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74260" cy="3640455"/>
                    </a:xfrm>
                    <a:prstGeom prst="rect">
                      <a:avLst/>
                    </a:prstGeom>
                    <a:noFill/>
                    <a:ln w="9525">
                      <a:solidFill>
                        <a:srgbClr val="000000"/>
                      </a:solidFill>
                      <a:miter lim="800000"/>
                      <a:headEnd/>
                      <a:tailEnd/>
                    </a:ln>
                    <a:effectLst/>
                  </pic:spPr>
                </pic:pic>
              </a:graphicData>
            </a:graphic>
          </wp:inline>
        </w:drawing>
      </w:r>
    </w:p>
    <w:p w14:paraId="1E8DC0E8" w14:textId="77777777" w:rsidR="00851434" w:rsidRPr="00C22DF2" w:rsidRDefault="00805418" w:rsidP="00851434">
      <w:pPr>
        <w:jc w:val="center"/>
        <w:rPr>
          <w:rFonts w:ascii="Arial Narrow" w:hAnsi="Arial Narrow"/>
          <w:sz w:val="18"/>
          <w:szCs w:val="18"/>
        </w:rPr>
      </w:pPr>
      <w:r w:rsidRPr="00C22DF2">
        <w:rPr>
          <w:rFonts w:ascii="Arial Narrow" w:hAnsi="Arial Narrow"/>
          <w:i/>
          <w:sz w:val="18"/>
          <w:szCs w:val="18"/>
          <w:u w:val="single"/>
        </w:rPr>
        <w:t>Recorridos 10 Km</w:t>
      </w:r>
      <w:r w:rsidR="00851434" w:rsidRPr="00C22DF2">
        <w:rPr>
          <w:rFonts w:ascii="Arial Narrow" w:hAnsi="Arial Narrow"/>
          <w:sz w:val="18"/>
          <w:szCs w:val="18"/>
        </w:rPr>
        <w:t xml:space="preserve"> </w:t>
      </w:r>
      <w:r w:rsidR="00FE3912" w:rsidRPr="00C22DF2">
        <w:rPr>
          <w:rFonts w:ascii="Arial Narrow" w:hAnsi="Arial Narrow"/>
          <w:sz w:val="18"/>
          <w:szCs w:val="18"/>
        </w:rPr>
        <w:t>– Recorrido</w:t>
      </w:r>
      <w:r w:rsidR="00851434" w:rsidRPr="00C22DF2">
        <w:rPr>
          <w:rFonts w:ascii="Arial Narrow" w:hAnsi="Arial Narrow"/>
          <w:sz w:val="18"/>
          <w:szCs w:val="18"/>
        </w:rPr>
        <w:t xml:space="preserve"> 5 (Media Maratón de Bogotá)</w:t>
      </w:r>
    </w:p>
    <w:p w14:paraId="3F2E4698" w14:textId="77777777" w:rsidR="00851434" w:rsidRPr="00C22DF2" w:rsidRDefault="00851434" w:rsidP="00851434">
      <w:pPr>
        <w:jc w:val="center"/>
        <w:rPr>
          <w:rFonts w:ascii="Arial Narrow" w:hAnsi="Arial Narrow"/>
          <w:sz w:val="18"/>
          <w:szCs w:val="18"/>
        </w:rPr>
      </w:pPr>
    </w:p>
    <w:p w14:paraId="6D57058A" w14:textId="77777777" w:rsidR="00851434" w:rsidRPr="00C22DF2" w:rsidRDefault="00FE3912" w:rsidP="00851434">
      <w:pPr>
        <w:jc w:val="both"/>
        <w:rPr>
          <w:rFonts w:ascii="Arial Narrow" w:hAnsi="Arial Narrow"/>
          <w:sz w:val="24"/>
          <w:szCs w:val="24"/>
        </w:rPr>
      </w:pPr>
      <w:r w:rsidRPr="00C22DF2">
        <w:rPr>
          <w:rFonts w:ascii="Arial Narrow" w:hAnsi="Arial Narrow"/>
          <w:sz w:val="24"/>
          <w:szCs w:val="24"/>
        </w:rPr>
        <w:lastRenderedPageBreak/>
        <w:t>Recorrido</w:t>
      </w:r>
      <w:r w:rsidR="00851434" w:rsidRPr="00C22DF2">
        <w:rPr>
          <w:rFonts w:ascii="Arial Narrow" w:hAnsi="Arial Narrow"/>
          <w:sz w:val="24"/>
          <w:szCs w:val="24"/>
        </w:rPr>
        <w:t xml:space="preserve"> 6 – Este trazado solo se puede emplear para la realización de la Carrera por la Policía y por los Héroes Matamoros.</w:t>
      </w:r>
    </w:p>
    <w:p w14:paraId="3E7C748C" w14:textId="77777777" w:rsidR="00851434" w:rsidRPr="00C22DF2" w:rsidRDefault="00851434" w:rsidP="00851434">
      <w:pPr>
        <w:jc w:val="both"/>
        <w:rPr>
          <w:rFonts w:ascii="Arial Narrow" w:hAnsi="Arial Narrow"/>
          <w:sz w:val="24"/>
          <w:szCs w:val="24"/>
        </w:rPr>
      </w:pPr>
    </w:p>
    <w:p w14:paraId="478FEA9D"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t xml:space="preserve">Salida Plaza Monumento de Los Héroes Caídos CAN – Carrera 57 al norte – Calle 44 (calzada sur) al oriente – Av. Carrera 50 (calzada occidental) al sur – Av. La Esperanza (calzada norte) al occidente – </w:t>
      </w:r>
      <w:proofErr w:type="spellStart"/>
      <w:r w:rsidRPr="00C22DF2">
        <w:rPr>
          <w:rFonts w:ascii="Arial Narrow" w:hAnsi="Arial Narrow"/>
          <w:sz w:val="24"/>
          <w:szCs w:val="24"/>
        </w:rPr>
        <w:t>conectante</w:t>
      </w:r>
      <w:proofErr w:type="spellEnd"/>
      <w:r w:rsidRPr="00C22DF2">
        <w:rPr>
          <w:rFonts w:ascii="Arial Narrow" w:hAnsi="Arial Narrow"/>
          <w:sz w:val="24"/>
          <w:szCs w:val="24"/>
        </w:rPr>
        <w:t xml:space="preserve"> Av. La Esperanza con Av. Carrera 70 al norte – Av. Carrera 70 (calzada oriental) al norte – Av. Calle 63 (calzada sur) al oriente –Av. Calle 63 (calzada sur) al oriente –Av. Carrera 60 (calzada occidental) al sur – Calle 44 (calzada sur) al oriente – Carrera 59 al sur llegada Monumento de los Héroes Caídos.</w:t>
      </w:r>
    </w:p>
    <w:p w14:paraId="77285502" w14:textId="77777777" w:rsidR="00851434" w:rsidRPr="00C22DF2" w:rsidRDefault="00851434" w:rsidP="00851434">
      <w:pPr>
        <w:jc w:val="both"/>
        <w:rPr>
          <w:rFonts w:ascii="Arial Narrow" w:hAnsi="Arial Narrow"/>
          <w:sz w:val="24"/>
          <w:szCs w:val="24"/>
        </w:rPr>
      </w:pPr>
    </w:p>
    <w:p w14:paraId="615234F8" w14:textId="77777777" w:rsidR="00851434" w:rsidRPr="00C22DF2" w:rsidRDefault="00767CE2" w:rsidP="00851434">
      <w:pPr>
        <w:jc w:val="center"/>
        <w:rPr>
          <w:rFonts w:ascii="Arial Narrow" w:hAnsi="Arial Narrow"/>
          <w:sz w:val="24"/>
          <w:szCs w:val="24"/>
        </w:rPr>
      </w:pPr>
      <w:r w:rsidRPr="00C22DF2">
        <w:rPr>
          <w:rFonts w:ascii="Arial Narrow" w:hAnsi="Arial Narrow"/>
          <w:noProof/>
          <w:sz w:val="24"/>
          <w:szCs w:val="24"/>
          <w:lang w:val="es-CO" w:eastAsia="es-CO"/>
        </w:rPr>
        <w:drawing>
          <wp:inline distT="0" distB="0" distL="0" distR="0" wp14:anchorId="1FDF0585" wp14:editId="49E375F0">
            <wp:extent cx="5240020" cy="3896995"/>
            <wp:effectExtent l="19050" t="19050" r="0" b="825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40020" cy="3896995"/>
                    </a:xfrm>
                    <a:prstGeom prst="rect">
                      <a:avLst/>
                    </a:prstGeom>
                    <a:noFill/>
                    <a:ln w="9525">
                      <a:solidFill>
                        <a:srgbClr val="000000"/>
                      </a:solidFill>
                      <a:miter lim="800000"/>
                      <a:headEnd/>
                      <a:tailEnd/>
                    </a:ln>
                    <a:effectLst/>
                  </pic:spPr>
                </pic:pic>
              </a:graphicData>
            </a:graphic>
          </wp:inline>
        </w:drawing>
      </w:r>
    </w:p>
    <w:p w14:paraId="29C7090E" w14:textId="77777777" w:rsidR="00851434" w:rsidRPr="00C22DF2" w:rsidRDefault="00805418" w:rsidP="00851434">
      <w:pPr>
        <w:jc w:val="center"/>
        <w:rPr>
          <w:rFonts w:ascii="Arial Narrow" w:hAnsi="Arial Narrow"/>
          <w:sz w:val="24"/>
          <w:szCs w:val="24"/>
          <w:u w:val="single"/>
        </w:rPr>
      </w:pPr>
      <w:r w:rsidRPr="00C22DF2">
        <w:rPr>
          <w:rFonts w:ascii="Arial Narrow" w:hAnsi="Arial Narrow"/>
          <w:i/>
          <w:sz w:val="18"/>
          <w:szCs w:val="18"/>
          <w:u w:val="single"/>
        </w:rPr>
        <w:t>Recorridos 10 Km</w:t>
      </w:r>
      <w:r w:rsidR="00FE3912" w:rsidRPr="00C22DF2">
        <w:rPr>
          <w:rFonts w:ascii="Arial Narrow" w:hAnsi="Arial Narrow"/>
          <w:sz w:val="18"/>
          <w:szCs w:val="18"/>
        </w:rPr>
        <w:t xml:space="preserve"> –</w:t>
      </w:r>
      <w:r w:rsidR="00851434" w:rsidRPr="00C22DF2">
        <w:rPr>
          <w:rFonts w:ascii="Arial Narrow" w:hAnsi="Arial Narrow"/>
          <w:sz w:val="18"/>
          <w:szCs w:val="18"/>
        </w:rPr>
        <w:t xml:space="preserve"> </w:t>
      </w:r>
      <w:r w:rsidR="00FE3912" w:rsidRPr="00C22DF2">
        <w:rPr>
          <w:rFonts w:ascii="Arial Narrow" w:hAnsi="Arial Narrow"/>
          <w:sz w:val="18"/>
          <w:szCs w:val="18"/>
        </w:rPr>
        <w:t>Recorrido</w:t>
      </w:r>
      <w:r w:rsidR="00851434" w:rsidRPr="00C22DF2">
        <w:rPr>
          <w:rFonts w:ascii="Arial Narrow" w:hAnsi="Arial Narrow"/>
          <w:sz w:val="18"/>
          <w:szCs w:val="18"/>
        </w:rPr>
        <w:t xml:space="preserve"> 6 (Policía – Héroes Matamoros)</w:t>
      </w:r>
    </w:p>
    <w:p w14:paraId="53B31455" w14:textId="77777777" w:rsidR="00851434" w:rsidRPr="00C22DF2" w:rsidRDefault="00851434" w:rsidP="00851434">
      <w:pPr>
        <w:jc w:val="both"/>
        <w:rPr>
          <w:rFonts w:ascii="Arial Narrow" w:hAnsi="Arial Narrow"/>
          <w:sz w:val="24"/>
          <w:szCs w:val="24"/>
          <w:u w:val="single"/>
        </w:rPr>
      </w:pPr>
      <w:r w:rsidRPr="00C22DF2">
        <w:rPr>
          <w:rFonts w:ascii="Arial Narrow" w:hAnsi="Arial Narrow"/>
          <w:sz w:val="24"/>
          <w:szCs w:val="24"/>
          <w:u w:val="single"/>
        </w:rPr>
        <w:t>Recorridos de 15 Kilómetros</w:t>
      </w:r>
    </w:p>
    <w:p w14:paraId="181FEE34" w14:textId="77777777" w:rsidR="00851434" w:rsidRPr="00C22DF2" w:rsidRDefault="00851434" w:rsidP="00851434">
      <w:pPr>
        <w:jc w:val="both"/>
        <w:rPr>
          <w:rFonts w:ascii="Arial Narrow" w:hAnsi="Arial Narrow"/>
          <w:sz w:val="24"/>
          <w:szCs w:val="24"/>
        </w:rPr>
      </w:pPr>
    </w:p>
    <w:p w14:paraId="1C01F4E5" w14:textId="77777777" w:rsidR="00851434" w:rsidRPr="00C22DF2" w:rsidRDefault="00FE3912" w:rsidP="00851434">
      <w:pPr>
        <w:jc w:val="both"/>
        <w:rPr>
          <w:rFonts w:ascii="Arial Narrow" w:hAnsi="Arial Narrow"/>
          <w:sz w:val="24"/>
          <w:szCs w:val="24"/>
        </w:rPr>
      </w:pPr>
      <w:r w:rsidRPr="00C22DF2">
        <w:rPr>
          <w:rFonts w:ascii="Arial Narrow" w:hAnsi="Arial Narrow"/>
          <w:sz w:val="24"/>
          <w:szCs w:val="24"/>
        </w:rPr>
        <w:t>Recorrido</w:t>
      </w:r>
      <w:r w:rsidR="00851434" w:rsidRPr="00C22DF2">
        <w:rPr>
          <w:rFonts w:ascii="Arial Narrow" w:hAnsi="Arial Narrow"/>
          <w:sz w:val="24"/>
          <w:szCs w:val="24"/>
        </w:rPr>
        <w:t xml:space="preserve"> 1</w:t>
      </w:r>
    </w:p>
    <w:p w14:paraId="121CAAEB" w14:textId="77777777" w:rsidR="00851434" w:rsidRPr="00C22DF2" w:rsidRDefault="00851434" w:rsidP="00851434">
      <w:pPr>
        <w:jc w:val="both"/>
        <w:rPr>
          <w:rFonts w:ascii="Arial Narrow" w:hAnsi="Arial Narrow"/>
          <w:sz w:val="24"/>
          <w:szCs w:val="24"/>
        </w:rPr>
      </w:pPr>
    </w:p>
    <w:p w14:paraId="70D5B5E9"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t>Salida Av. Carrera 9 (Calzada Occidental) entre Calle 135C y Calle 134 – Av. Carrera 9 (Calzada Occidental) al sur – Calle 78 al occidente – Carrera 50 al sur – Av. NQS (Calzada Occidental) al sur – Diagonal 61C al oriente - Carrera 24 (Calzada Occidental) al sur – Carrera 28 al sur – Av. Calle 53 (calzada norte) al occidente – Carrera 58 al sur - Calle 44 (Calzada Sur) al occidente – Av. Carrera 60 (Calzada Occidental) al norte – Ingreso al Parque Metropolitano Simón Bolívar</w:t>
      </w:r>
    </w:p>
    <w:p w14:paraId="51B0A2DB" w14:textId="77777777" w:rsidR="00851434" w:rsidRPr="00C22DF2" w:rsidRDefault="00851434" w:rsidP="00851434">
      <w:pPr>
        <w:jc w:val="both"/>
        <w:rPr>
          <w:rFonts w:ascii="Arial Narrow" w:hAnsi="Arial Narrow"/>
          <w:sz w:val="24"/>
          <w:szCs w:val="24"/>
        </w:rPr>
      </w:pPr>
    </w:p>
    <w:p w14:paraId="0064851A" w14:textId="77777777" w:rsidR="00851434" w:rsidRPr="00C22DF2" w:rsidRDefault="00767CE2" w:rsidP="00851434">
      <w:pPr>
        <w:jc w:val="center"/>
        <w:rPr>
          <w:rFonts w:ascii="Arial Narrow" w:hAnsi="Arial Narrow"/>
          <w:sz w:val="24"/>
          <w:szCs w:val="24"/>
        </w:rPr>
      </w:pPr>
      <w:r w:rsidRPr="00C22DF2">
        <w:rPr>
          <w:rFonts w:ascii="Arial Narrow" w:hAnsi="Arial Narrow"/>
          <w:noProof/>
          <w:sz w:val="24"/>
          <w:szCs w:val="24"/>
          <w:lang w:val="es-CO" w:eastAsia="es-CO"/>
        </w:rPr>
        <w:drawing>
          <wp:inline distT="0" distB="0" distL="0" distR="0" wp14:anchorId="363061FD" wp14:editId="792BECAA">
            <wp:extent cx="5189855" cy="3988435"/>
            <wp:effectExtent l="19050" t="1905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89855" cy="3988435"/>
                    </a:xfrm>
                    <a:prstGeom prst="rect">
                      <a:avLst/>
                    </a:prstGeom>
                    <a:noFill/>
                    <a:ln w="6350">
                      <a:solidFill>
                        <a:srgbClr val="000000"/>
                      </a:solidFill>
                      <a:miter lim="800000"/>
                      <a:headEnd/>
                      <a:tailEnd/>
                    </a:ln>
                    <a:effectLst/>
                  </pic:spPr>
                </pic:pic>
              </a:graphicData>
            </a:graphic>
          </wp:inline>
        </w:drawing>
      </w:r>
    </w:p>
    <w:p w14:paraId="2B52EC3F" w14:textId="77777777" w:rsidR="00851434" w:rsidRPr="00C22DF2" w:rsidRDefault="00805418" w:rsidP="00851434">
      <w:pPr>
        <w:jc w:val="center"/>
        <w:rPr>
          <w:rFonts w:ascii="Arial Narrow" w:hAnsi="Arial Narrow"/>
          <w:sz w:val="18"/>
          <w:szCs w:val="18"/>
        </w:rPr>
      </w:pPr>
      <w:r w:rsidRPr="00C22DF2">
        <w:rPr>
          <w:rFonts w:ascii="Arial Narrow" w:hAnsi="Arial Narrow"/>
          <w:i/>
          <w:sz w:val="18"/>
          <w:szCs w:val="18"/>
          <w:u w:val="single"/>
        </w:rPr>
        <w:t>Recorridos 15 Km</w:t>
      </w:r>
      <w:r w:rsidR="00FE3912" w:rsidRPr="00C22DF2">
        <w:rPr>
          <w:rFonts w:ascii="Arial Narrow" w:hAnsi="Arial Narrow"/>
          <w:sz w:val="18"/>
          <w:szCs w:val="18"/>
        </w:rPr>
        <w:t xml:space="preserve"> –</w:t>
      </w:r>
      <w:r w:rsidR="00851434" w:rsidRPr="00C22DF2">
        <w:rPr>
          <w:rFonts w:ascii="Arial Narrow" w:hAnsi="Arial Narrow"/>
          <w:sz w:val="18"/>
          <w:szCs w:val="18"/>
        </w:rPr>
        <w:t xml:space="preserve"> </w:t>
      </w:r>
      <w:r w:rsidR="00FE3912" w:rsidRPr="00C22DF2">
        <w:rPr>
          <w:rFonts w:ascii="Arial Narrow" w:hAnsi="Arial Narrow"/>
          <w:sz w:val="18"/>
          <w:szCs w:val="18"/>
        </w:rPr>
        <w:t>Recorrido</w:t>
      </w:r>
      <w:r w:rsidR="00851434" w:rsidRPr="00C22DF2">
        <w:rPr>
          <w:rFonts w:ascii="Arial Narrow" w:hAnsi="Arial Narrow"/>
          <w:sz w:val="18"/>
          <w:szCs w:val="18"/>
        </w:rPr>
        <w:t xml:space="preserve"> 1</w:t>
      </w:r>
    </w:p>
    <w:p w14:paraId="273DF067" w14:textId="77777777" w:rsidR="00FE3912" w:rsidRPr="00C22DF2" w:rsidRDefault="00FE3912" w:rsidP="00851434">
      <w:pPr>
        <w:jc w:val="center"/>
        <w:rPr>
          <w:rFonts w:ascii="Arial Narrow" w:hAnsi="Arial Narrow"/>
          <w:sz w:val="18"/>
          <w:szCs w:val="18"/>
        </w:rPr>
      </w:pPr>
    </w:p>
    <w:p w14:paraId="0E3C542C" w14:textId="77777777" w:rsidR="00851434" w:rsidRPr="00C22DF2" w:rsidRDefault="00851434" w:rsidP="00851434">
      <w:pPr>
        <w:jc w:val="both"/>
        <w:rPr>
          <w:rFonts w:ascii="Arial Narrow" w:hAnsi="Arial Narrow"/>
          <w:sz w:val="24"/>
          <w:szCs w:val="24"/>
          <w:u w:val="single"/>
        </w:rPr>
      </w:pPr>
      <w:r w:rsidRPr="00C22DF2">
        <w:rPr>
          <w:rFonts w:ascii="Arial Narrow" w:hAnsi="Arial Narrow"/>
          <w:sz w:val="24"/>
          <w:szCs w:val="24"/>
          <w:u w:val="single"/>
        </w:rPr>
        <w:lastRenderedPageBreak/>
        <w:t>Recorridos de 21 Kilómetros</w:t>
      </w:r>
    </w:p>
    <w:p w14:paraId="3B75CAAA" w14:textId="77777777" w:rsidR="00851434" w:rsidRPr="00C22DF2" w:rsidRDefault="00851434" w:rsidP="00851434">
      <w:pPr>
        <w:jc w:val="both"/>
        <w:rPr>
          <w:rFonts w:ascii="Arial Narrow" w:hAnsi="Arial Narrow"/>
          <w:sz w:val="24"/>
          <w:szCs w:val="24"/>
        </w:rPr>
      </w:pPr>
    </w:p>
    <w:p w14:paraId="30ECBBD1" w14:textId="77777777" w:rsidR="00851434" w:rsidRPr="00C22DF2" w:rsidRDefault="00FE3912" w:rsidP="00851434">
      <w:pPr>
        <w:jc w:val="both"/>
        <w:rPr>
          <w:rFonts w:ascii="Arial Narrow" w:hAnsi="Arial Narrow"/>
          <w:sz w:val="24"/>
          <w:szCs w:val="24"/>
        </w:rPr>
      </w:pPr>
      <w:r w:rsidRPr="00C22DF2">
        <w:rPr>
          <w:rFonts w:ascii="Arial Narrow" w:hAnsi="Arial Narrow"/>
          <w:sz w:val="24"/>
          <w:szCs w:val="24"/>
        </w:rPr>
        <w:t>Recorrido</w:t>
      </w:r>
      <w:r w:rsidR="00851434" w:rsidRPr="00C22DF2">
        <w:rPr>
          <w:rFonts w:ascii="Arial Narrow" w:hAnsi="Arial Narrow"/>
          <w:sz w:val="24"/>
          <w:szCs w:val="24"/>
        </w:rPr>
        <w:t xml:space="preserve"> 1</w:t>
      </w:r>
    </w:p>
    <w:p w14:paraId="04EE1586" w14:textId="77777777" w:rsidR="00851434" w:rsidRPr="00C22DF2" w:rsidRDefault="00851434" w:rsidP="00851434">
      <w:pPr>
        <w:jc w:val="both"/>
        <w:rPr>
          <w:rFonts w:ascii="Arial Narrow" w:hAnsi="Arial Narrow"/>
          <w:sz w:val="24"/>
          <w:szCs w:val="24"/>
        </w:rPr>
      </w:pPr>
    </w:p>
    <w:p w14:paraId="3CBC6BEE" w14:textId="77777777" w:rsidR="00851434" w:rsidRPr="00C22DF2" w:rsidRDefault="00851434" w:rsidP="00851434">
      <w:pPr>
        <w:jc w:val="both"/>
        <w:rPr>
          <w:rFonts w:ascii="Arial Narrow" w:hAnsi="Arial Narrow"/>
          <w:sz w:val="24"/>
          <w:szCs w:val="24"/>
        </w:rPr>
      </w:pPr>
      <w:r w:rsidRPr="00C22DF2">
        <w:rPr>
          <w:rFonts w:ascii="Arial Narrow" w:hAnsi="Arial Narrow"/>
          <w:sz w:val="24"/>
          <w:szCs w:val="24"/>
        </w:rPr>
        <w:t>Salida calzada occidental Av. Carrera 60 entre Calle 63 y Calle 53 al sur – Av. Calle 53 (calzada sur) al oriente – Carrera 24 al sur – Calle 45 (calzada occidental) – Carrera 19 al sur – Calle 32 al occidente – Av. 28 al sur – Av. Calle 26 (calzada norte) al oriente – Av. Carrera 7 (calzada oriental) al norte, sobre la Calle 36 toma la calzada occidental – Av. Calle 72 (calzada norte) al occidente – Av. Carrera 15 al norte – Av. Calle 92 (calzada norte) al occidente hasta conectar con Av. NQS – Av. NQS al sur – Av. Calle 68 (calzada sur) al occidente – Av. Carrera 60 (calzada occidental) al sur – Calle 67B al occidente – Av. Carrera 68 (calzada lenta oriental) al sur por – Av. Calle 63 (calzada norte) al oriente hasta la entrada principal del PMSB. El anterior trazado solo se puede emplear para la realización de la Media Maratón de Bogotá</w:t>
      </w:r>
    </w:p>
    <w:p w14:paraId="2385506C" w14:textId="77777777" w:rsidR="00851434" w:rsidRPr="00C22DF2" w:rsidRDefault="00851434" w:rsidP="00851434">
      <w:pPr>
        <w:jc w:val="both"/>
        <w:rPr>
          <w:rFonts w:ascii="Arial Narrow" w:hAnsi="Arial Narrow"/>
          <w:sz w:val="24"/>
          <w:szCs w:val="24"/>
        </w:rPr>
      </w:pPr>
    </w:p>
    <w:p w14:paraId="4C6AF33C" w14:textId="77777777" w:rsidR="00851434" w:rsidRPr="00C22DF2" w:rsidRDefault="00767CE2" w:rsidP="00851434">
      <w:pPr>
        <w:jc w:val="center"/>
        <w:rPr>
          <w:rFonts w:ascii="Arial Narrow" w:hAnsi="Arial Narrow"/>
          <w:sz w:val="24"/>
          <w:szCs w:val="24"/>
        </w:rPr>
      </w:pPr>
      <w:r w:rsidRPr="00C22DF2">
        <w:rPr>
          <w:rFonts w:ascii="Arial Narrow" w:hAnsi="Arial Narrow"/>
          <w:noProof/>
          <w:sz w:val="24"/>
          <w:szCs w:val="24"/>
          <w:lang w:val="es-CO" w:eastAsia="es-CO"/>
        </w:rPr>
        <w:lastRenderedPageBreak/>
        <w:drawing>
          <wp:inline distT="0" distB="0" distL="0" distR="0" wp14:anchorId="25233A15" wp14:editId="53780913">
            <wp:extent cx="5558790" cy="4732655"/>
            <wp:effectExtent l="19050" t="19050" r="3810" b="0"/>
            <wp:docPr id="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58790" cy="4732655"/>
                    </a:xfrm>
                    <a:prstGeom prst="rect">
                      <a:avLst/>
                    </a:prstGeom>
                    <a:noFill/>
                    <a:ln w="6350">
                      <a:solidFill>
                        <a:srgbClr val="000000"/>
                      </a:solidFill>
                      <a:miter lim="800000"/>
                      <a:headEnd/>
                      <a:tailEnd/>
                    </a:ln>
                    <a:effectLst/>
                  </pic:spPr>
                </pic:pic>
              </a:graphicData>
            </a:graphic>
          </wp:inline>
        </w:drawing>
      </w:r>
    </w:p>
    <w:p w14:paraId="3E0220E2" w14:textId="77777777" w:rsidR="00851434" w:rsidRPr="00C22DF2" w:rsidRDefault="00805418" w:rsidP="00851434">
      <w:pPr>
        <w:jc w:val="center"/>
        <w:rPr>
          <w:rFonts w:ascii="Arial Narrow" w:hAnsi="Arial Narrow"/>
          <w:sz w:val="18"/>
          <w:szCs w:val="18"/>
        </w:rPr>
      </w:pPr>
      <w:r w:rsidRPr="00C22DF2">
        <w:rPr>
          <w:rFonts w:ascii="Arial Narrow" w:hAnsi="Arial Narrow"/>
          <w:i/>
          <w:sz w:val="18"/>
          <w:szCs w:val="18"/>
          <w:u w:val="single"/>
        </w:rPr>
        <w:t>Recorridos 21 Km</w:t>
      </w:r>
      <w:r w:rsidR="00851434" w:rsidRPr="00C22DF2">
        <w:rPr>
          <w:rFonts w:ascii="Arial Narrow" w:hAnsi="Arial Narrow"/>
          <w:sz w:val="18"/>
          <w:szCs w:val="18"/>
        </w:rPr>
        <w:t xml:space="preserve"> </w:t>
      </w:r>
      <w:r w:rsidR="00FE3912" w:rsidRPr="00C22DF2">
        <w:rPr>
          <w:rFonts w:ascii="Arial Narrow" w:hAnsi="Arial Narrow"/>
          <w:sz w:val="18"/>
          <w:szCs w:val="18"/>
        </w:rPr>
        <w:t>– Recorrido</w:t>
      </w:r>
      <w:r w:rsidR="00851434" w:rsidRPr="00C22DF2">
        <w:rPr>
          <w:rFonts w:ascii="Arial Narrow" w:hAnsi="Arial Narrow"/>
          <w:sz w:val="18"/>
          <w:szCs w:val="18"/>
        </w:rPr>
        <w:t xml:space="preserve"> 1 (Media Maratón de Bogotá)</w:t>
      </w:r>
    </w:p>
    <w:p w14:paraId="72B46101" w14:textId="77777777" w:rsidR="00E53AC2" w:rsidRPr="00C22DF2" w:rsidRDefault="00E53AC2" w:rsidP="00DE1CE3">
      <w:pPr>
        <w:jc w:val="both"/>
        <w:rPr>
          <w:rFonts w:ascii="Arial Narrow" w:hAnsi="Arial Narrow"/>
          <w:sz w:val="24"/>
          <w:szCs w:val="24"/>
        </w:rPr>
      </w:pPr>
    </w:p>
    <w:p w14:paraId="0CFA5A94" w14:textId="362882FB" w:rsidR="002766E7" w:rsidRPr="00C22DF2" w:rsidRDefault="008C7A92" w:rsidP="002766E7">
      <w:pPr>
        <w:jc w:val="both"/>
        <w:rPr>
          <w:rFonts w:ascii="Arial Narrow" w:hAnsi="Arial Narrow"/>
          <w:sz w:val="24"/>
          <w:szCs w:val="24"/>
        </w:rPr>
      </w:pPr>
      <w:r w:rsidRPr="00C22DF2">
        <w:rPr>
          <w:rFonts w:ascii="Arial Narrow" w:hAnsi="Arial Narrow"/>
          <w:b/>
          <w:sz w:val="24"/>
          <w:szCs w:val="24"/>
        </w:rPr>
        <w:t>Parágrafo 1</w:t>
      </w:r>
      <w:r w:rsidR="002766E7" w:rsidRPr="00C22DF2">
        <w:rPr>
          <w:rFonts w:ascii="Arial Narrow" w:hAnsi="Arial Narrow"/>
          <w:b/>
          <w:sz w:val="24"/>
          <w:szCs w:val="24"/>
        </w:rPr>
        <w:t>.</w:t>
      </w:r>
      <w:r w:rsidR="002766E7" w:rsidRPr="00C22DF2">
        <w:rPr>
          <w:rFonts w:ascii="Arial Narrow" w:hAnsi="Arial Narrow"/>
          <w:sz w:val="24"/>
          <w:szCs w:val="24"/>
        </w:rPr>
        <w:t xml:space="preserve"> </w:t>
      </w:r>
      <w:r w:rsidR="00404EF3" w:rsidRPr="00C22DF2">
        <w:rPr>
          <w:rFonts w:ascii="Arial Narrow" w:hAnsi="Arial Narrow"/>
          <w:sz w:val="24"/>
          <w:szCs w:val="24"/>
        </w:rPr>
        <w:t>L</w:t>
      </w:r>
      <w:r w:rsidR="002766E7" w:rsidRPr="00C22DF2">
        <w:rPr>
          <w:rFonts w:ascii="Arial Narrow" w:hAnsi="Arial Narrow"/>
          <w:sz w:val="24"/>
          <w:szCs w:val="24"/>
        </w:rPr>
        <w:t xml:space="preserve">a Secretaría Distrital de Movilidad solicitará </w:t>
      </w:r>
      <w:r w:rsidR="00B6239D" w:rsidRPr="00C22DF2">
        <w:rPr>
          <w:rFonts w:ascii="Arial Narrow" w:hAnsi="Arial Narrow"/>
          <w:sz w:val="24"/>
          <w:szCs w:val="24"/>
        </w:rPr>
        <w:t>al organizador de</w:t>
      </w:r>
      <w:r w:rsidR="00AC304C" w:rsidRPr="00C22DF2">
        <w:rPr>
          <w:rFonts w:ascii="Arial Narrow" w:hAnsi="Arial Narrow"/>
          <w:sz w:val="24"/>
          <w:szCs w:val="24"/>
        </w:rPr>
        <w:t xml:space="preserve"> la</w:t>
      </w:r>
      <w:r w:rsidR="00B6239D" w:rsidRPr="00C22DF2">
        <w:rPr>
          <w:rFonts w:ascii="Arial Narrow" w:hAnsi="Arial Narrow"/>
          <w:sz w:val="24"/>
          <w:szCs w:val="24"/>
        </w:rPr>
        <w:t xml:space="preserve"> </w:t>
      </w:r>
      <w:r w:rsidR="00AC304C" w:rsidRPr="00C22DF2">
        <w:rPr>
          <w:rFonts w:ascii="Arial Narrow" w:hAnsi="Arial Narrow"/>
          <w:sz w:val="24"/>
          <w:szCs w:val="24"/>
        </w:rPr>
        <w:t>actividad atlética, recreo-cultural y/o recreo-deportiv</w:t>
      </w:r>
      <w:r w:rsidR="00F864AE" w:rsidRPr="00C22DF2">
        <w:rPr>
          <w:rFonts w:ascii="Arial Narrow" w:hAnsi="Arial Narrow"/>
          <w:sz w:val="24"/>
          <w:szCs w:val="24"/>
        </w:rPr>
        <w:t>a</w:t>
      </w:r>
      <w:r w:rsidR="00F03DCF" w:rsidRPr="00C22DF2">
        <w:rPr>
          <w:rFonts w:ascii="Arial Narrow" w:hAnsi="Arial Narrow"/>
          <w:sz w:val="24"/>
          <w:szCs w:val="24"/>
        </w:rPr>
        <w:t>,</w:t>
      </w:r>
      <w:r w:rsidR="00B6239D" w:rsidRPr="00C22DF2">
        <w:rPr>
          <w:rFonts w:ascii="Arial Narrow" w:hAnsi="Arial Narrow"/>
          <w:sz w:val="24"/>
          <w:szCs w:val="24"/>
        </w:rPr>
        <w:t xml:space="preserve"> </w:t>
      </w:r>
      <w:r w:rsidR="00BD6629" w:rsidRPr="00C22DF2">
        <w:rPr>
          <w:rFonts w:ascii="Arial Narrow" w:hAnsi="Arial Narrow"/>
          <w:sz w:val="24"/>
          <w:szCs w:val="24"/>
        </w:rPr>
        <w:t xml:space="preserve">las </w:t>
      </w:r>
      <w:r w:rsidR="002766E7" w:rsidRPr="00C22DF2">
        <w:rPr>
          <w:rFonts w:ascii="Arial Narrow" w:hAnsi="Arial Narrow"/>
          <w:sz w:val="24"/>
          <w:szCs w:val="24"/>
        </w:rPr>
        <w:t>actas de socialización con la comunidad afectada por la realización de la actividad</w:t>
      </w:r>
      <w:r w:rsidR="00404EF3" w:rsidRPr="00C22DF2">
        <w:rPr>
          <w:rFonts w:ascii="Arial Narrow" w:hAnsi="Arial Narrow"/>
          <w:sz w:val="24"/>
          <w:szCs w:val="24"/>
        </w:rPr>
        <w:t xml:space="preserve"> (residenciales, institucionales, comerciales, entre otros)</w:t>
      </w:r>
      <w:r w:rsidR="002F79CC">
        <w:rPr>
          <w:rFonts w:ascii="Arial Narrow" w:hAnsi="Arial Narrow"/>
          <w:sz w:val="24"/>
          <w:szCs w:val="24"/>
        </w:rPr>
        <w:t>, de conformidad con los requerimientos técnicos necesarios para la presentación de los planes de manejo de tránsito</w:t>
      </w:r>
      <w:r w:rsidR="00B6239D" w:rsidRPr="00C22DF2">
        <w:rPr>
          <w:rFonts w:ascii="Arial Narrow" w:hAnsi="Arial Narrow"/>
          <w:sz w:val="24"/>
          <w:szCs w:val="24"/>
        </w:rPr>
        <w:t>.</w:t>
      </w:r>
    </w:p>
    <w:p w14:paraId="7B7192F0" w14:textId="77777777" w:rsidR="002766E7" w:rsidRPr="00C22DF2" w:rsidRDefault="002766E7" w:rsidP="002E7565">
      <w:pPr>
        <w:jc w:val="both"/>
        <w:rPr>
          <w:rFonts w:ascii="Arial Narrow" w:hAnsi="Arial Narrow"/>
          <w:b/>
          <w:sz w:val="24"/>
          <w:szCs w:val="24"/>
        </w:rPr>
      </w:pPr>
    </w:p>
    <w:p w14:paraId="4F1F03B6" w14:textId="77777777" w:rsidR="002E7565" w:rsidRPr="00C22DF2" w:rsidRDefault="002E7565" w:rsidP="002E7565">
      <w:pPr>
        <w:jc w:val="both"/>
        <w:rPr>
          <w:rFonts w:ascii="Arial Narrow" w:hAnsi="Arial Narrow"/>
          <w:sz w:val="24"/>
          <w:szCs w:val="24"/>
        </w:rPr>
      </w:pPr>
      <w:r w:rsidRPr="00C22DF2">
        <w:rPr>
          <w:rFonts w:ascii="Arial Narrow" w:hAnsi="Arial Narrow"/>
          <w:b/>
          <w:sz w:val="24"/>
          <w:szCs w:val="24"/>
        </w:rPr>
        <w:t xml:space="preserve">Parágrafo </w:t>
      </w:r>
      <w:r w:rsidR="008C7A92" w:rsidRPr="00C22DF2">
        <w:rPr>
          <w:rFonts w:ascii="Arial Narrow" w:hAnsi="Arial Narrow"/>
          <w:b/>
          <w:sz w:val="24"/>
          <w:szCs w:val="24"/>
        </w:rPr>
        <w:t>2</w:t>
      </w:r>
      <w:r w:rsidRPr="00C22DF2">
        <w:rPr>
          <w:rFonts w:ascii="Arial Narrow" w:hAnsi="Arial Narrow"/>
          <w:b/>
          <w:sz w:val="24"/>
          <w:szCs w:val="24"/>
        </w:rPr>
        <w:t>.</w:t>
      </w:r>
      <w:r w:rsidRPr="00C22DF2">
        <w:rPr>
          <w:rFonts w:ascii="Arial Narrow" w:hAnsi="Arial Narrow"/>
          <w:sz w:val="24"/>
          <w:szCs w:val="24"/>
        </w:rPr>
        <w:t xml:space="preserve"> No se permitirá la afectación de las calzadas exclusivas de Transporte Masivo, </w:t>
      </w:r>
      <w:r w:rsidR="00754AFA" w:rsidRPr="00C22DF2">
        <w:rPr>
          <w:rFonts w:ascii="Arial Narrow" w:hAnsi="Arial Narrow"/>
          <w:sz w:val="24"/>
          <w:szCs w:val="24"/>
        </w:rPr>
        <w:t xml:space="preserve">salvo previa autorización </w:t>
      </w:r>
      <w:r w:rsidR="00B8299E" w:rsidRPr="00C22DF2">
        <w:rPr>
          <w:rFonts w:ascii="Arial Narrow" w:hAnsi="Arial Narrow"/>
          <w:sz w:val="24"/>
          <w:szCs w:val="24"/>
        </w:rPr>
        <w:t xml:space="preserve">expresa </w:t>
      </w:r>
      <w:r w:rsidR="00754AFA" w:rsidRPr="00C22DF2">
        <w:rPr>
          <w:rFonts w:ascii="Arial Narrow" w:hAnsi="Arial Narrow"/>
          <w:sz w:val="24"/>
          <w:szCs w:val="24"/>
        </w:rPr>
        <w:t>de TR</w:t>
      </w:r>
      <w:r w:rsidRPr="00C22DF2">
        <w:rPr>
          <w:rFonts w:ascii="Arial Narrow" w:hAnsi="Arial Narrow"/>
          <w:sz w:val="24"/>
          <w:szCs w:val="24"/>
        </w:rPr>
        <w:t>A</w:t>
      </w:r>
      <w:r w:rsidR="00754AFA" w:rsidRPr="00C22DF2">
        <w:rPr>
          <w:rFonts w:ascii="Arial Narrow" w:hAnsi="Arial Narrow"/>
          <w:sz w:val="24"/>
          <w:szCs w:val="24"/>
        </w:rPr>
        <w:t>N</w:t>
      </w:r>
      <w:r w:rsidRPr="00C22DF2">
        <w:rPr>
          <w:rFonts w:ascii="Arial Narrow" w:hAnsi="Arial Narrow"/>
          <w:sz w:val="24"/>
          <w:szCs w:val="24"/>
        </w:rPr>
        <w:t>SMILENIO SA.</w:t>
      </w:r>
    </w:p>
    <w:p w14:paraId="73DE4723" w14:textId="77777777" w:rsidR="002766E7" w:rsidRPr="00C22DF2" w:rsidRDefault="002766E7" w:rsidP="002E7565">
      <w:pPr>
        <w:jc w:val="both"/>
        <w:rPr>
          <w:rFonts w:ascii="Arial Narrow" w:hAnsi="Arial Narrow"/>
          <w:b/>
          <w:sz w:val="24"/>
          <w:szCs w:val="24"/>
        </w:rPr>
      </w:pPr>
    </w:p>
    <w:p w14:paraId="315C0ABE" w14:textId="0A477BE9" w:rsidR="002E7565" w:rsidRPr="00C22DF2" w:rsidRDefault="002E7565" w:rsidP="002E7565">
      <w:pPr>
        <w:jc w:val="both"/>
        <w:rPr>
          <w:rFonts w:ascii="Arial Narrow" w:hAnsi="Arial Narrow"/>
          <w:sz w:val="24"/>
          <w:szCs w:val="24"/>
        </w:rPr>
      </w:pPr>
      <w:r w:rsidRPr="00C22DF2">
        <w:rPr>
          <w:rFonts w:ascii="Arial Narrow" w:hAnsi="Arial Narrow"/>
          <w:b/>
          <w:sz w:val="24"/>
          <w:szCs w:val="24"/>
        </w:rPr>
        <w:t xml:space="preserve">Parágrafo </w:t>
      </w:r>
      <w:r w:rsidR="008C7A92" w:rsidRPr="00C22DF2">
        <w:rPr>
          <w:rFonts w:ascii="Arial Narrow" w:hAnsi="Arial Narrow"/>
          <w:b/>
          <w:sz w:val="24"/>
          <w:szCs w:val="24"/>
        </w:rPr>
        <w:t>3</w:t>
      </w:r>
      <w:r w:rsidRPr="00C22DF2">
        <w:rPr>
          <w:rFonts w:ascii="Arial Narrow" w:hAnsi="Arial Narrow"/>
          <w:b/>
          <w:sz w:val="24"/>
          <w:szCs w:val="24"/>
        </w:rPr>
        <w:t>.</w:t>
      </w:r>
      <w:r w:rsidRPr="00C22DF2">
        <w:rPr>
          <w:rFonts w:ascii="Arial Narrow" w:hAnsi="Arial Narrow"/>
          <w:sz w:val="24"/>
          <w:szCs w:val="24"/>
        </w:rPr>
        <w:t xml:space="preserve"> </w:t>
      </w:r>
      <w:r w:rsidR="002766E7" w:rsidRPr="00C22DF2">
        <w:rPr>
          <w:rFonts w:ascii="Arial Narrow" w:hAnsi="Arial Narrow"/>
          <w:sz w:val="24"/>
          <w:szCs w:val="24"/>
        </w:rPr>
        <w:t xml:space="preserve">Para los eventos que se acojan a un recorrido establecido en </w:t>
      </w:r>
      <w:r w:rsidR="008006AA" w:rsidRPr="00C22DF2">
        <w:rPr>
          <w:rFonts w:ascii="Arial Narrow" w:hAnsi="Arial Narrow"/>
          <w:sz w:val="24"/>
          <w:szCs w:val="24"/>
        </w:rPr>
        <w:t xml:space="preserve">el artículo 2 de </w:t>
      </w:r>
      <w:r w:rsidR="002766E7" w:rsidRPr="00C22DF2">
        <w:rPr>
          <w:rFonts w:ascii="Arial Narrow" w:hAnsi="Arial Narrow"/>
          <w:sz w:val="24"/>
          <w:szCs w:val="24"/>
        </w:rPr>
        <w:t>la presente resolución</w:t>
      </w:r>
      <w:r w:rsidR="00F03DCF" w:rsidRPr="00C22DF2">
        <w:rPr>
          <w:rFonts w:ascii="Arial Narrow" w:hAnsi="Arial Narrow"/>
          <w:sz w:val="24"/>
          <w:szCs w:val="24"/>
        </w:rPr>
        <w:t xml:space="preserve">, </w:t>
      </w:r>
      <w:r w:rsidR="002766E7" w:rsidRPr="00C22DF2">
        <w:rPr>
          <w:rFonts w:ascii="Arial Narrow" w:hAnsi="Arial Narrow"/>
          <w:sz w:val="24"/>
          <w:szCs w:val="24"/>
        </w:rPr>
        <w:t xml:space="preserve">que tenga afectación directa por la vía férrea y específicamente con la operación del </w:t>
      </w:r>
      <w:r w:rsidR="00F03DCF" w:rsidRPr="00C22DF2">
        <w:rPr>
          <w:rFonts w:ascii="Arial Narrow" w:hAnsi="Arial Narrow"/>
          <w:sz w:val="24"/>
          <w:szCs w:val="24"/>
        </w:rPr>
        <w:t>T</w:t>
      </w:r>
      <w:r w:rsidR="002766E7" w:rsidRPr="00C22DF2">
        <w:rPr>
          <w:rFonts w:ascii="Arial Narrow" w:hAnsi="Arial Narrow"/>
          <w:sz w:val="24"/>
          <w:szCs w:val="24"/>
        </w:rPr>
        <w:t xml:space="preserve">ren </w:t>
      </w:r>
      <w:r w:rsidR="00F03DCF" w:rsidRPr="00C22DF2">
        <w:rPr>
          <w:rFonts w:ascii="Arial Narrow" w:hAnsi="Arial Narrow"/>
          <w:sz w:val="24"/>
          <w:szCs w:val="24"/>
        </w:rPr>
        <w:t xml:space="preserve">Turístico </w:t>
      </w:r>
      <w:r w:rsidR="002766E7" w:rsidRPr="00C22DF2">
        <w:rPr>
          <w:rFonts w:ascii="Arial Narrow" w:hAnsi="Arial Narrow"/>
          <w:sz w:val="24"/>
          <w:szCs w:val="24"/>
        </w:rPr>
        <w:t xml:space="preserve">de </w:t>
      </w:r>
      <w:r w:rsidR="00F03DCF" w:rsidRPr="00C22DF2">
        <w:rPr>
          <w:rFonts w:ascii="Arial Narrow" w:hAnsi="Arial Narrow"/>
          <w:sz w:val="24"/>
          <w:szCs w:val="24"/>
        </w:rPr>
        <w:t>l</w:t>
      </w:r>
      <w:r w:rsidR="002766E7" w:rsidRPr="00C22DF2">
        <w:rPr>
          <w:rFonts w:ascii="Arial Narrow" w:hAnsi="Arial Narrow"/>
          <w:sz w:val="24"/>
          <w:szCs w:val="24"/>
        </w:rPr>
        <w:t xml:space="preserve">a </w:t>
      </w:r>
      <w:r w:rsidR="00F03DCF" w:rsidRPr="00C22DF2">
        <w:rPr>
          <w:rFonts w:ascii="Arial Narrow" w:hAnsi="Arial Narrow"/>
          <w:sz w:val="24"/>
          <w:szCs w:val="24"/>
        </w:rPr>
        <w:t>S</w:t>
      </w:r>
      <w:r w:rsidR="002766E7" w:rsidRPr="00C22DF2">
        <w:rPr>
          <w:rFonts w:ascii="Arial Narrow" w:hAnsi="Arial Narrow"/>
          <w:sz w:val="24"/>
          <w:szCs w:val="24"/>
        </w:rPr>
        <w:t xml:space="preserve">abana </w:t>
      </w:r>
      <w:r w:rsidR="00F03DCF" w:rsidRPr="00C22DF2">
        <w:rPr>
          <w:rFonts w:ascii="Arial Narrow" w:hAnsi="Arial Narrow"/>
          <w:sz w:val="24"/>
          <w:szCs w:val="24"/>
        </w:rPr>
        <w:t xml:space="preserve">o </w:t>
      </w:r>
      <w:proofErr w:type="spellStart"/>
      <w:r w:rsidR="00F03DCF" w:rsidRPr="00C22DF2">
        <w:rPr>
          <w:rFonts w:ascii="Arial Narrow" w:hAnsi="Arial Narrow"/>
          <w:sz w:val="24"/>
          <w:szCs w:val="24"/>
        </w:rPr>
        <w:t>Turistren</w:t>
      </w:r>
      <w:proofErr w:type="spellEnd"/>
      <w:r w:rsidR="00F03DCF" w:rsidRPr="00C22DF2">
        <w:rPr>
          <w:rFonts w:ascii="Arial Narrow" w:hAnsi="Arial Narrow"/>
          <w:sz w:val="24"/>
          <w:szCs w:val="24"/>
        </w:rPr>
        <w:t xml:space="preserve">, </w:t>
      </w:r>
      <w:r w:rsidR="002766E7" w:rsidRPr="00C22DF2">
        <w:rPr>
          <w:rFonts w:ascii="Arial Narrow" w:hAnsi="Arial Narrow"/>
          <w:sz w:val="24"/>
          <w:szCs w:val="24"/>
        </w:rPr>
        <w:t xml:space="preserve">los días domingos, la Secretaría Distrital de Movilidad requerirá al organizador </w:t>
      </w:r>
      <w:r w:rsidR="00F864AE" w:rsidRPr="00C22DF2">
        <w:rPr>
          <w:rFonts w:ascii="Arial Narrow" w:hAnsi="Arial Narrow"/>
          <w:sz w:val="24"/>
          <w:szCs w:val="24"/>
        </w:rPr>
        <w:t xml:space="preserve">de la actividad atlética, recreo-cultural y/o recreo-deportiva </w:t>
      </w:r>
      <w:r w:rsidR="002766E7" w:rsidRPr="00C22DF2">
        <w:rPr>
          <w:rFonts w:ascii="Arial Narrow" w:hAnsi="Arial Narrow"/>
          <w:sz w:val="24"/>
          <w:szCs w:val="24"/>
        </w:rPr>
        <w:t xml:space="preserve">presentar un certificado expedido por </w:t>
      </w:r>
      <w:r w:rsidR="00B6239D" w:rsidRPr="00C22DF2">
        <w:rPr>
          <w:rFonts w:ascii="Arial Narrow" w:hAnsi="Arial Narrow"/>
          <w:sz w:val="24"/>
          <w:szCs w:val="24"/>
        </w:rPr>
        <w:t>quien</w:t>
      </w:r>
      <w:r w:rsidR="002766E7" w:rsidRPr="00C22DF2">
        <w:rPr>
          <w:rFonts w:ascii="Arial Narrow" w:hAnsi="Arial Narrow"/>
          <w:sz w:val="24"/>
          <w:szCs w:val="24"/>
        </w:rPr>
        <w:t xml:space="preserve"> </w:t>
      </w:r>
      <w:r w:rsidR="00B6239D" w:rsidRPr="00C22DF2">
        <w:rPr>
          <w:rFonts w:ascii="Arial Narrow" w:hAnsi="Arial Narrow"/>
          <w:sz w:val="24"/>
          <w:szCs w:val="24"/>
        </w:rPr>
        <w:t xml:space="preserve">tenga a su cargo la </w:t>
      </w:r>
      <w:r w:rsidR="002766E7" w:rsidRPr="00C22DF2">
        <w:rPr>
          <w:rFonts w:ascii="Arial Narrow" w:hAnsi="Arial Narrow"/>
          <w:sz w:val="24"/>
          <w:szCs w:val="24"/>
        </w:rPr>
        <w:t>administr</w:t>
      </w:r>
      <w:r w:rsidR="00B6239D" w:rsidRPr="00C22DF2">
        <w:rPr>
          <w:rFonts w:ascii="Arial Narrow" w:hAnsi="Arial Narrow"/>
          <w:sz w:val="24"/>
          <w:szCs w:val="24"/>
        </w:rPr>
        <w:t>ación de</w:t>
      </w:r>
      <w:r w:rsidR="002766E7" w:rsidRPr="00C22DF2">
        <w:rPr>
          <w:rFonts w:ascii="Arial Narrow" w:hAnsi="Arial Narrow"/>
          <w:sz w:val="24"/>
          <w:szCs w:val="24"/>
        </w:rPr>
        <w:t xml:space="preserve"> las vías férreas</w:t>
      </w:r>
      <w:r w:rsidR="00B6239D" w:rsidRPr="00C22DF2">
        <w:rPr>
          <w:rFonts w:ascii="Arial Narrow" w:hAnsi="Arial Narrow"/>
          <w:sz w:val="24"/>
          <w:szCs w:val="24"/>
        </w:rPr>
        <w:t>,</w:t>
      </w:r>
      <w:r w:rsidR="002766E7" w:rsidRPr="00C22DF2">
        <w:rPr>
          <w:rFonts w:ascii="Arial Narrow" w:hAnsi="Arial Narrow"/>
          <w:sz w:val="24"/>
          <w:szCs w:val="24"/>
        </w:rPr>
        <w:t xml:space="preserve"> con la programación de viajes que tendrá el </w:t>
      </w:r>
      <w:r w:rsidR="00F03DCF" w:rsidRPr="00C22DF2">
        <w:rPr>
          <w:rFonts w:ascii="Arial Narrow" w:hAnsi="Arial Narrow"/>
          <w:sz w:val="24"/>
          <w:szCs w:val="24"/>
        </w:rPr>
        <w:t xml:space="preserve">Tren Turístico de la Sabana o </w:t>
      </w:r>
      <w:proofErr w:type="spellStart"/>
      <w:r w:rsidR="00F03DCF" w:rsidRPr="00C22DF2">
        <w:rPr>
          <w:rFonts w:ascii="Arial Narrow" w:hAnsi="Arial Narrow"/>
          <w:sz w:val="24"/>
          <w:szCs w:val="24"/>
        </w:rPr>
        <w:t>Turistren</w:t>
      </w:r>
      <w:proofErr w:type="spellEnd"/>
      <w:r w:rsidR="00F03DCF" w:rsidRPr="00C22DF2">
        <w:rPr>
          <w:rFonts w:ascii="Arial Narrow" w:hAnsi="Arial Narrow"/>
          <w:sz w:val="24"/>
          <w:szCs w:val="24"/>
        </w:rPr>
        <w:t xml:space="preserve"> </w:t>
      </w:r>
      <w:r w:rsidR="002766E7" w:rsidRPr="00C22DF2">
        <w:rPr>
          <w:rFonts w:ascii="Arial Narrow" w:hAnsi="Arial Narrow"/>
          <w:sz w:val="24"/>
          <w:szCs w:val="24"/>
        </w:rPr>
        <w:t>el día del evento, en aras de garantizar óptimas condiciones de seguridad vial a los participantes de la actividad y demás actores viales en el sector.</w:t>
      </w:r>
    </w:p>
    <w:p w14:paraId="3314ECC5" w14:textId="77777777" w:rsidR="008E2F55" w:rsidRPr="00C22DF2" w:rsidRDefault="008E2F55" w:rsidP="002E7565">
      <w:pPr>
        <w:jc w:val="both"/>
        <w:rPr>
          <w:rFonts w:ascii="Arial Narrow" w:hAnsi="Arial Narrow"/>
          <w:sz w:val="24"/>
          <w:szCs w:val="24"/>
        </w:rPr>
      </w:pPr>
    </w:p>
    <w:p w14:paraId="44CC21ED" w14:textId="77777777" w:rsidR="008E2F55" w:rsidRPr="00C22DF2" w:rsidRDefault="008E2F55" w:rsidP="008E2F55">
      <w:pPr>
        <w:jc w:val="both"/>
        <w:rPr>
          <w:rFonts w:ascii="Arial Narrow" w:hAnsi="Arial Narrow"/>
          <w:sz w:val="24"/>
          <w:szCs w:val="24"/>
        </w:rPr>
      </w:pPr>
      <w:r w:rsidRPr="00C22DF2">
        <w:rPr>
          <w:rFonts w:ascii="Arial Narrow" w:hAnsi="Arial Narrow"/>
          <w:b/>
          <w:sz w:val="24"/>
          <w:szCs w:val="24"/>
        </w:rPr>
        <w:t xml:space="preserve">Parágrafo </w:t>
      </w:r>
      <w:r w:rsidR="008C7A92" w:rsidRPr="00C22DF2">
        <w:rPr>
          <w:rFonts w:ascii="Arial Narrow" w:hAnsi="Arial Narrow"/>
          <w:b/>
          <w:sz w:val="24"/>
          <w:szCs w:val="24"/>
        </w:rPr>
        <w:t>4</w:t>
      </w:r>
      <w:r w:rsidRPr="00C22DF2">
        <w:rPr>
          <w:rFonts w:ascii="Arial Narrow" w:hAnsi="Arial Narrow"/>
          <w:b/>
          <w:sz w:val="24"/>
          <w:szCs w:val="24"/>
        </w:rPr>
        <w:t>.</w:t>
      </w:r>
      <w:r w:rsidRPr="00C22DF2">
        <w:rPr>
          <w:rFonts w:ascii="Arial Narrow" w:hAnsi="Arial Narrow"/>
          <w:sz w:val="24"/>
          <w:szCs w:val="24"/>
        </w:rPr>
        <w:t xml:space="preserve"> Los recorridos </w:t>
      </w:r>
      <w:r w:rsidR="00F03DCF" w:rsidRPr="00C22DF2">
        <w:rPr>
          <w:rFonts w:ascii="Arial Narrow" w:hAnsi="Arial Narrow"/>
          <w:sz w:val="24"/>
          <w:szCs w:val="24"/>
        </w:rPr>
        <w:t>establecidos</w:t>
      </w:r>
      <w:r w:rsidR="00D96B38" w:rsidRPr="00C22DF2">
        <w:rPr>
          <w:rFonts w:ascii="Arial Narrow" w:hAnsi="Arial Narrow"/>
          <w:sz w:val="24"/>
          <w:szCs w:val="24"/>
        </w:rPr>
        <w:t xml:space="preserve"> </w:t>
      </w:r>
      <w:r w:rsidRPr="00C22DF2">
        <w:rPr>
          <w:rFonts w:ascii="Arial Narrow" w:hAnsi="Arial Narrow"/>
          <w:sz w:val="24"/>
          <w:szCs w:val="24"/>
        </w:rPr>
        <w:t xml:space="preserve">en la presente resolución serán </w:t>
      </w:r>
      <w:r w:rsidR="00D96B38" w:rsidRPr="00C22DF2">
        <w:rPr>
          <w:rFonts w:ascii="Arial Narrow" w:hAnsi="Arial Narrow"/>
          <w:sz w:val="24"/>
          <w:szCs w:val="24"/>
        </w:rPr>
        <w:t>r</w:t>
      </w:r>
      <w:r w:rsidRPr="00C22DF2">
        <w:rPr>
          <w:rFonts w:ascii="Arial Narrow" w:hAnsi="Arial Narrow"/>
          <w:sz w:val="24"/>
          <w:szCs w:val="24"/>
        </w:rPr>
        <w:t xml:space="preserve">evaluados </w:t>
      </w:r>
      <w:r w:rsidR="00404EF3" w:rsidRPr="00C22DF2">
        <w:rPr>
          <w:rFonts w:ascii="Arial Narrow" w:hAnsi="Arial Narrow"/>
          <w:sz w:val="24"/>
          <w:szCs w:val="24"/>
        </w:rPr>
        <w:t>cuando la entidad lo considere</w:t>
      </w:r>
      <w:r w:rsidRPr="00C22DF2">
        <w:rPr>
          <w:rFonts w:ascii="Arial Narrow" w:hAnsi="Arial Narrow"/>
          <w:sz w:val="24"/>
          <w:szCs w:val="24"/>
        </w:rPr>
        <w:t>.</w:t>
      </w:r>
    </w:p>
    <w:p w14:paraId="663E4B33" w14:textId="77777777" w:rsidR="002E7565" w:rsidRPr="00C22DF2" w:rsidRDefault="002E7565" w:rsidP="002E7565">
      <w:pPr>
        <w:jc w:val="both"/>
        <w:rPr>
          <w:rFonts w:ascii="Arial Narrow" w:hAnsi="Arial Narrow"/>
          <w:sz w:val="24"/>
          <w:szCs w:val="24"/>
        </w:rPr>
      </w:pPr>
    </w:p>
    <w:p w14:paraId="7ED7D604" w14:textId="77777777" w:rsidR="00531760" w:rsidRPr="00C22DF2" w:rsidRDefault="00004EBB" w:rsidP="00531760">
      <w:pPr>
        <w:jc w:val="both"/>
        <w:rPr>
          <w:rFonts w:ascii="Arial Narrow" w:hAnsi="Arial Narrow"/>
          <w:b/>
          <w:sz w:val="24"/>
          <w:szCs w:val="24"/>
        </w:rPr>
      </w:pPr>
      <w:r w:rsidRPr="00C22DF2">
        <w:rPr>
          <w:rFonts w:ascii="Arial Narrow" w:hAnsi="Arial Narrow"/>
          <w:b/>
          <w:sz w:val="24"/>
          <w:szCs w:val="24"/>
        </w:rPr>
        <w:t xml:space="preserve">Artículo </w:t>
      </w:r>
      <w:r w:rsidR="00DE1CE3" w:rsidRPr="00C22DF2">
        <w:rPr>
          <w:rFonts w:ascii="Arial Narrow" w:hAnsi="Arial Narrow"/>
          <w:b/>
          <w:sz w:val="24"/>
          <w:szCs w:val="24"/>
        </w:rPr>
        <w:t>3</w:t>
      </w:r>
      <w:r w:rsidRPr="00C22DF2">
        <w:rPr>
          <w:rFonts w:ascii="Arial Narrow" w:hAnsi="Arial Narrow"/>
          <w:b/>
          <w:sz w:val="24"/>
          <w:szCs w:val="24"/>
        </w:rPr>
        <w:t>º.</w:t>
      </w:r>
      <w:r w:rsidR="00531760" w:rsidRPr="00C22DF2">
        <w:rPr>
          <w:rFonts w:ascii="Arial Narrow" w:hAnsi="Arial Narrow"/>
          <w:b/>
          <w:sz w:val="24"/>
          <w:szCs w:val="24"/>
        </w:rPr>
        <w:t xml:space="preserve"> </w:t>
      </w:r>
      <w:r w:rsidR="00531760" w:rsidRPr="00C22DF2">
        <w:rPr>
          <w:rFonts w:ascii="Arial Narrow" w:eastAsia="Arial Narrow" w:hAnsi="Arial Narrow"/>
          <w:b/>
          <w:sz w:val="24"/>
          <w:szCs w:val="24"/>
        </w:rPr>
        <w:t xml:space="preserve">Supervisión, vigilancia y control. </w:t>
      </w:r>
      <w:r w:rsidR="00531760" w:rsidRPr="00C22DF2">
        <w:rPr>
          <w:rFonts w:ascii="Arial Narrow" w:eastAsia="Arial Narrow" w:hAnsi="Arial Narrow"/>
          <w:sz w:val="24"/>
          <w:szCs w:val="24"/>
        </w:rPr>
        <w:t xml:space="preserve">La inspección, vigilancia y control de la adecuada </w:t>
      </w:r>
      <w:r w:rsidR="002E7565" w:rsidRPr="00C22DF2">
        <w:rPr>
          <w:rFonts w:ascii="Arial Narrow" w:eastAsia="Arial Narrow" w:hAnsi="Arial Narrow"/>
          <w:sz w:val="24"/>
          <w:szCs w:val="24"/>
        </w:rPr>
        <w:t xml:space="preserve">implementación de todas las medidas de mitigación </w:t>
      </w:r>
      <w:r w:rsidR="00C12591" w:rsidRPr="00C22DF2">
        <w:rPr>
          <w:rFonts w:ascii="Arial Narrow" w:eastAsia="Arial Narrow" w:hAnsi="Arial Narrow"/>
          <w:sz w:val="24"/>
          <w:szCs w:val="24"/>
        </w:rPr>
        <w:t xml:space="preserve">propuestas por el organizador en el Plan de Manejo de Tránsito (PMT) y </w:t>
      </w:r>
      <w:r w:rsidR="00BD6629" w:rsidRPr="00C22DF2">
        <w:rPr>
          <w:rFonts w:ascii="Arial Narrow" w:eastAsia="Arial Narrow" w:hAnsi="Arial Narrow"/>
          <w:sz w:val="24"/>
          <w:szCs w:val="24"/>
        </w:rPr>
        <w:t xml:space="preserve">autorizadas </w:t>
      </w:r>
      <w:r w:rsidR="00B6239D" w:rsidRPr="00C22DF2">
        <w:rPr>
          <w:rFonts w:ascii="Arial Narrow" w:eastAsia="Arial Narrow" w:hAnsi="Arial Narrow"/>
          <w:sz w:val="24"/>
          <w:szCs w:val="24"/>
        </w:rPr>
        <w:t xml:space="preserve">por la Secretaría </w:t>
      </w:r>
      <w:r w:rsidR="00F03DCF" w:rsidRPr="00C22DF2">
        <w:rPr>
          <w:rFonts w:ascii="Arial Narrow" w:eastAsia="Arial Narrow" w:hAnsi="Arial Narrow"/>
          <w:sz w:val="24"/>
          <w:szCs w:val="24"/>
        </w:rPr>
        <w:t xml:space="preserve">Distrital </w:t>
      </w:r>
      <w:r w:rsidR="00B6239D" w:rsidRPr="00C22DF2">
        <w:rPr>
          <w:rFonts w:ascii="Arial Narrow" w:eastAsia="Arial Narrow" w:hAnsi="Arial Narrow"/>
          <w:sz w:val="24"/>
          <w:szCs w:val="24"/>
        </w:rPr>
        <w:t>de Movilidad</w:t>
      </w:r>
      <w:r w:rsidR="008006AA" w:rsidRPr="00C22DF2">
        <w:rPr>
          <w:rFonts w:ascii="Arial Narrow" w:eastAsia="Arial Narrow" w:hAnsi="Arial Narrow"/>
          <w:sz w:val="24"/>
          <w:szCs w:val="24"/>
        </w:rPr>
        <w:t>,</w:t>
      </w:r>
      <w:r w:rsidR="002E7565" w:rsidRPr="00C22DF2">
        <w:rPr>
          <w:rFonts w:ascii="Arial Narrow" w:eastAsia="Arial Narrow" w:hAnsi="Arial Narrow"/>
          <w:sz w:val="24"/>
          <w:szCs w:val="24"/>
        </w:rPr>
        <w:t xml:space="preserve"> </w:t>
      </w:r>
      <w:r w:rsidR="00531760" w:rsidRPr="00C22DF2">
        <w:rPr>
          <w:rFonts w:ascii="Arial Narrow" w:eastAsia="Arial Narrow" w:hAnsi="Arial Narrow"/>
          <w:sz w:val="24"/>
          <w:szCs w:val="24"/>
        </w:rPr>
        <w:t>será realizad</w:t>
      </w:r>
      <w:r w:rsidR="00BD6629" w:rsidRPr="00C22DF2">
        <w:rPr>
          <w:rFonts w:ascii="Arial Narrow" w:eastAsia="Arial Narrow" w:hAnsi="Arial Narrow"/>
          <w:sz w:val="24"/>
          <w:szCs w:val="24"/>
        </w:rPr>
        <w:t>a</w:t>
      </w:r>
      <w:r w:rsidR="00531760" w:rsidRPr="00C22DF2">
        <w:rPr>
          <w:rFonts w:ascii="Arial Narrow" w:eastAsia="Arial Narrow" w:hAnsi="Arial Narrow"/>
          <w:sz w:val="24"/>
          <w:szCs w:val="24"/>
        </w:rPr>
        <w:t xml:space="preserve"> por </w:t>
      </w:r>
      <w:r w:rsidR="00BD6629" w:rsidRPr="00C22DF2">
        <w:rPr>
          <w:rFonts w:ascii="Arial Narrow" w:eastAsia="Arial Narrow" w:hAnsi="Arial Narrow"/>
          <w:sz w:val="24"/>
          <w:szCs w:val="24"/>
        </w:rPr>
        <w:t>e</w:t>
      </w:r>
      <w:r w:rsidR="00733E61" w:rsidRPr="00C22DF2">
        <w:rPr>
          <w:rFonts w:ascii="Arial Narrow" w:eastAsia="Arial Narrow" w:hAnsi="Arial Narrow"/>
          <w:sz w:val="24"/>
          <w:szCs w:val="24"/>
        </w:rPr>
        <w:t xml:space="preserve">sta </w:t>
      </w:r>
      <w:r w:rsidR="00BD6629" w:rsidRPr="00C22DF2">
        <w:rPr>
          <w:rFonts w:ascii="Arial Narrow" w:eastAsia="Arial Narrow" w:hAnsi="Arial Narrow"/>
          <w:sz w:val="24"/>
          <w:szCs w:val="24"/>
        </w:rPr>
        <w:t>Entidad</w:t>
      </w:r>
      <w:r w:rsidR="00531760" w:rsidRPr="00CC7D1E">
        <w:rPr>
          <w:rFonts w:ascii="Arial Narrow" w:eastAsia="Arial Narrow" w:hAnsi="Arial Narrow"/>
          <w:sz w:val="24"/>
          <w:szCs w:val="24"/>
        </w:rPr>
        <w:t>, de conformidad con sus competencias.</w:t>
      </w:r>
    </w:p>
    <w:p w14:paraId="393A4646" w14:textId="77777777" w:rsidR="00531760" w:rsidRPr="00C22DF2" w:rsidRDefault="00531760" w:rsidP="00531760">
      <w:pPr>
        <w:jc w:val="both"/>
        <w:rPr>
          <w:rFonts w:ascii="Arial Narrow" w:eastAsia="Arial Narrow" w:hAnsi="Arial Narrow"/>
          <w:sz w:val="24"/>
          <w:szCs w:val="24"/>
        </w:rPr>
      </w:pPr>
    </w:p>
    <w:p w14:paraId="0BA6B7C9" w14:textId="77777777" w:rsidR="00531760" w:rsidRPr="00C22DF2" w:rsidRDefault="00531760" w:rsidP="00531760">
      <w:pPr>
        <w:jc w:val="both"/>
        <w:rPr>
          <w:rFonts w:ascii="Arial Narrow" w:eastAsia="Arial Narrow" w:hAnsi="Arial Narrow"/>
          <w:sz w:val="24"/>
          <w:szCs w:val="24"/>
        </w:rPr>
      </w:pPr>
      <w:r w:rsidRPr="00C22DF2">
        <w:rPr>
          <w:rFonts w:ascii="Arial Narrow" w:eastAsia="Arial Narrow" w:hAnsi="Arial Narrow"/>
          <w:sz w:val="24"/>
          <w:szCs w:val="24"/>
        </w:rPr>
        <w:t>Sin perjuicio de lo anterior, las autoridades de inspección, vigilancia y control mantienen sus competencias según las normas vigentes.</w:t>
      </w:r>
    </w:p>
    <w:p w14:paraId="15E55105" w14:textId="77777777" w:rsidR="00531760" w:rsidRPr="00C22DF2" w:rsidRDefault="00531760" w:rsidP="00531760">
      <w:pPr>
        <w:jc w:val="both"/>
        <w:rPr>
          <w:rFonts w:ascii="Arial Narrow" w:eastAsia="Arial Narrow" w:hAnsi="Arial Narrow"/>
          <w:sz w:val="24"/>
          <w:szCs w:val="24"/>
        </w:rPr>
      </w:pPr>
    </w:p>
    <w:p w14:paraId="1961ECBC" w14:textId="663C7E74" w:rsidR="00362FD7" w:rsidRPr="00C22DF2" w:rsidRDefault="00362FD7" w:rsidP="00362FD7">
      <w:pPr>
        <w:jc w:val="both"/>
        <w:rPr>
          <w:rFonts w:ascii="Arial Narrow" w:hAnsi="Arial Narrow"/>
          <w:sz w:val="24"/>
          <w:szCs w:val="24"/>
        </w:rPr>
      </w:pPr>
      <w:r w:rsidRPr="00C22DF2">
        <w:rPr>
          <w:rFonts w:ascii="Arial Narrow" w:hAnsi="Arial Narrow"/>
          <w:b/>
          <w:sz w:val="24"/>
          <w:szCs w:val="24"/>
        </w:rPr>
        <w:t>Parágrafo 1.</w:t>
      </w:r>
      <w:r w:rsidRPr="00C22DF2">
        <w:rPr>
          <w:rFonts w:ascii="Arial Narrow" w:hAnsi="Arial Narrow"/>
          <w:sz w:val="24"/>
          <w:szCs w:val="24"/>
        </w:rPr>
        <w:t xml:space="preserve"> En caso de evidenciarse incumplimiento </w:t>
      </w:r>
      <w:r w:rsidR="00D96B38" w:rsidRPr="00C22DF2">
        <w:rPr>
          <w:rFonts w:ascii="Arial Narrow" w:hAnsi="Arial Narrow"/>
          <w:sz w:val="24"/>
          <w:szCs w:val="24"/>
        </w:rPr>
        <w:t xml:space="preserve">por parte del organizador del evento </w:t>
      </w:r>
      <w:r w:rsidRPr="00C22DF2">
        <w:rPr>
          <w:rFonts w:ascii="Arial Narrow" w:hAnsi="Arial Narrow"/>
          <w:sz w:val="24"/>
          <w:szCs w:val="24"/>
        </w:rPr>
        <w:t xml:space="preserve">en las medidas de mitigación </w:t>
      </w:r>
      <w:r w:rsidR="00D96B38" w:rsidRPr="00C22DF2">
        <w:rPr>
          <w:rFonts w:ascii="Arial Narrow" w:hAnsi="Arial Narrow"/>
          <w:sz w:val="24"/>
          <w:szCs w:val="24"/>
        </w:rPr>
        <w:t>autorizadas</w:t>
      </w:r>
      <w:r w:rsidRPr="00C22DF2">
        <w:rPr>
          <w:rFonts w:ascii="Arial Narrow" w:hAnsi="Arial Narrow"/>
          <w:sz w:val="24"/>
          <w:szCs w:val="24"/>
        </w:rPr>
        <w:t>, se remitirá informe de incumplimiento al Instituto Distrital de Recreación y Deporte (IDRD) como gestor deportivo en la ciudad, para que aplique las medidas correctivas y/o sanciones que se contemplen para estos casos.</w:t>
      </w:r>
    </w:p>
    <w:p w14:paraId="5CC39973" w14:textId="77777777" w:rsidR="006C2E01" w:rsidRPr="00C22DF2" w:rsidRDefault="006C2E01" w:rsidP="006C2E01">
      <w:pPr>
        <w:jc w:val="both"/>
        <w:rPr>
          <w:rFonts w:ascii="Arial Narrow" w:eastAsia="Arial Narrow" w:hAnsi="Arial Narrow"/>
          <w:sz w:val="24"/>
          <w:szCs w:val="24"/>
          <w:lang w:val="es-CO"/>
        </w:rPr>
      </w:pPr>
    </w:p>
    <w:p w14:paraId="56E2B09C" w14:textId="77777777" w:rsidR="00531760" w:rsidRPr="00C22DF2" w:rsidRDefault="00404EF3" w:rsidP="007B5FAE">
      <w:pPr>
        <w:jc w:val="both"/>
        <w:rPr>
          <w:rFonts w:ascii="Arial Narrow" w:eastAsia="Arial Narrow" w:hAnsi="Arial Narrow"/>
          <w:sz w:val="24"/>
          <w:szCs w:val="24"/>
          <w:lang w:val="es-CO"/>
        </w:rPr>
      </w:pPr>
      <w:r w:rsidRPr="00C22DF2">
        <w:rPr>
          <w:rFonts w:ascii="Arial Narrow" w:hAnsi="Arial Narrow"/>
          <w:b/>
          <w:sz w:val="24"/>
          <w:szCs w:val="24"/>
        </w:rPr>
        <w:t xml:space="preserve">Artículo </w:t>
      </w:r>
      <w:r w:rsidR="008C7A92" w:rsidRPr="00C22DF2">
        <w:rPr>
          <w:rFonts w:ascii="Arial Narrow" w:hAnsi="Arial Narrow"/>
          <w:b/>
          <w:sz w:val="24"/>
          <w:szCs w:val="24"/>
        </w:rPr>
        <w:t>4</w:t>
      </w:r>
      <w:r w:rsidR="006C2E01" w:rsidRPr="00C22DF2">
        <w:rPr>
          <w:rFonts w:ascii="Arial Narrow" w:hAnsi="Arial Narrow"/>
          <w:b/>
          <w:sz w:val="24"/>
          <w:szCs w:val="24"/>
        </w:rPr>
        <w:t>º</w:t>
      </w:r>
      <w:r w:rsidR="006C2E01" w:rsidRPr="00C22DF2">
        <w:rPr>
          <w:rFonts w:ascii="Arial Narrow" w:eastAsia="Arial Narrow" w:hAnsi="Arial Narrow"/>
          <w:sz w:val="24"/>
          <w:szCs w:val="24"/>
          <w:lang w:val="es-CO"/>
        </w:rPr>
        <w:t xml:space="preserve">. </w:t>
      </w:r>
      <w:r w:rsidR="006C2E01" w:rsidRPr="00C22DF2">
        <w:rPr>
          <w:rFonts w:ascii="Arial Narrow" w:hAnsi="Arial Narrow"/>
          <w:b/>
          <w:sz w:val="24"/>
          <w:szCs w:val="24"/>
        </w:rPr>
        <w:t xml:space="preserve">Vigencia. </w:t>
      </w:r>
      <w:r w:rsidR="00004EBB" w:rsidRPr="00C22DF2">
        <w:rPr>
          <w:rFonts w:ascii="Arial Narrow" w:eastAsia="Arial Narrow" w:hAnsi="Arial Narrow"/>
          <w:sz w:val="24"/>
          <w:szCs w:val="24"/>
          <w:lang w:val="es-CO"/>
        </w:rPr>
        <w:t xml:space="preserve"> La presente r</w:t>
      </w:r>
      <w:r w:rsidR="006C2E01" w:rsidRPr="00C22DF2">
        <w:rPr>
          <w:rFonts w:ascii="Arial Narrow" w:eastAsia="Arial Narrow" w:hAnsi="Arial Narrow"/>
          <w:sz w:val="24"/>
          <w:szCs w:val="24"/>
          <w:lang w:val="es-CO"/>
        </w:rPr>
        <w:t xml:space="preserve">esolución rige a partir de su publicación </w:t>
      </w:r>
      <w:r w:rsidR="008006AA" w:rsidRPr="00C22DF2">
        <w:rPr>
          <w:rFonts w:ascii="Arial Narrow" w:eastAsia="Arial Narrow" w:hAnsi="Arial Narrow"/>
          <w:sz w:val="24"/>
          <w:szCs w:val="24"/>
          <w:lang w:val="es-CO"/>
        </w:rPr>
        <w:t xml:space="preserve">en el registro Distrital </w:t>
      </w:r>
      <w:r w:rsidR="006C2E01" w:rsidRPr="00C22DF2">
        <w:rPr>
          <w:rFonts w:ascii="Arial Narrow" w:eastAsia="Arial Narrow" w:hAnsi="Arial Narrow"/>
          <w:sz w:val="24"/>
          <w:szCs w:val="24"/>
          <w:lang w:val="es-CO"/>
        </w:rPr>
        <w:t>y deroga las disposiciones que le sean contrarias.</w:t>
      </w:r>
    </w:p>
    <w:p w14:paraId="519E36B9" w14:textId="77777777" w:rsidR="00394785" w:rsidRPr="00C22DF2" w:rsidRDefault="00394785" w:rsidP="00046D43">
      <w:pPr>
        <w:jc w:val="both"/>
        <w:rPr>
          <w:rFonts w:ascii="Arial Narrow" w:hAnsi="Arial Narrow"/>
          <w:sz w:val="24"/>
          <w:szCs w:val="24"/>
        </w:rPr>
      </w:pPr>
    </w:p>
    <w:p w14:paraId="3DA6402F" w14:textId="77777777" w:rsidR="008006AA" w:rsidRPr="00C22DF2" w:rsidRDefault="008006AA" w:rsidP="008006AA">
      <w:pPr>
        <w:rPr>
          <w:rFonts w:ascii="Arial Narrow" w:hAnsi="Arial Narrow"/>
          <w:sz w:val="24"/>
          <w:szCs w:val="24"/>
        </w:rPr>
      </w:pPr>
    </w:p>
    <w:p w14:paraId="2DF910E9" w14:textId="77777777" w:rsidR="00E725BD" w:rsidRPr="00C22DF2" w:rsidRDefault="00E725BD" w:rsidP="008006AA">
      <w:pPr>
        <w:rPr>
          <w:rFonts w:ascii="Arial Narrow" w:hAnsi="Arial Narrow"/>
          <w:sz w:val="24"/>
          <w:szCs w:val="24"/>
        </w:rPr>
      </w:pPr>
    </w:p>
    <w:p w14:paraId="470A7936" w14:textId="77777777" w:rsidR="00E725BD" w:rsidRPr="00C22DF2" w:rsidRDefault="00E725BD" w:rsidP="008006AA">
      <w:pPr>
        <w:rPr>
          <w:rFonts w:ascii="Arial Narrow" w:hAnsi="Arial Narrow"/>
          <w:sz w:val="24"/>
          <w:szCs w:val="24"/>
        </w:rPr>
      </w:pPr>
    </w:p>
    <w:p w14:paraId="77D8D9CA" w14:textId="77777777" w:rsidR="00E725BD" w:rsidRPr="00C22DF2" w:rsidRDefault="00E725BD" w:rsidP="008006AA">
      <w:pPr>
        <w:rPr>
          <w:rFonts w:ascii="Arial Narrow" w:hAnsi="Arial Narrow"/>
          <w:sz w:val="24"/>
          <w:szCs w:val="24"/>
        </w:rPr>
      </w:pPr>
    </w:p>
    <w:p w14:paraId="55281E08" w14:textId="77777777" w:rsidR="007B5FAE" w:rsidRPr="00C22DF2" w:rsidRDefault="007B5FAE" w:rsidP="007B5FAE">
      <w:pPr>
        <w:keepNext/>
        <w:ind w:left="-425" w:right="-142" w:firstLine="425"/>
        <w:jc w:val="center"/>
        <w:rPr>
          <w:rFonts w:ascii="Arial Narrow" w:hAnsi="Arial Narrow"/>
          <w:sz w:val="24"/>
          <w:szCs w:val="24"/>
        </w:rPr>
      </w:pPr>
      <w:r w:rsidRPr="00C22DF2">
        <w:rPr>
          <w:rFonts w:ascii="Arial Narrow" w:hAnsi="Arial Narrow"/>
          <w:b/>
          <w:bCs/>
          <w:sz w:val="24"/>
          <w:szCs w:val="24"/>
        </w:rPr>
        <w:t>PUBLÍQUESE</w:t>
      </w:r>
      <w:r w:rsidR="009C4CFC" w:rsidRPr="00C22DF2">
        <w:rPr>
          <w:rFonts w:ascii="Arial Narrow" w:hAnsi="Arial Narrow"/>
          <w:b/>
          <w:bCs/>
          <w:sz w:val="24"/>
          <w:szCs w:val="24"/>
        </w:rPr>
        <w:t xml:space="preserve"> </w:t>
      </w:r>
      <w:r w:rsidRPr="00C22DF2">
        <w:rPr>
          <w:rFonts w:ascii="Arial Narrow" w:hAnsi="Arial Narrow"/>
          <w:b/>
          <w:bCs/>
          <w:sz w:val="24"/>
          <w:szCs w:val="24"/>
        </w:rPr>
        <w:t>Y CÚMPLASE</w:t>
      </w:r>
    </w:p>
    <w:p w14:paraId="7F14F849" w14:textId="77777777" w:rsidR="007B5FAE" w:rsidRPr="00C22DF2" w:rsidRDefault="007B5FAE" w:rsidP="008006AA">
      <w:pPr>
        <w:rPr>
          <w:rFonts w:ascii="Arial Narrow" w:hAnsi="Arial Narrow"/>
          <w:sz w:val="24"/>
          <w:szCs w:val="24"/>
        </w:rPr>
      </w:pPr>
    </w:p>
    <w:p w14:paraId="6286117D" w14:textId="77777777" w:rsidR="007B5FAE" w:rsidRPr="00C22DF2" w:rsidRDefault="007B5FAE" w:rsidP="008006AA">
      <w:pPr>
        <w:rPr>
          <w:rFonts w:ascii="Arial Narrow" w:hAnsi="Arial Narrow"/>
          <w:sz w:val="24"/>
          <w:szCs w:val="24"/>
        </w:rPr>
      </w:pPr>
    </w:p>
    <w:p w14:paraId="4C59C3BF" w14:textId="77777777" w:rsidR="007B5FAE" w:rsidRPr="00C22DF2" w:rsidRDefault="007B5FAE" w:rsidP="008006AA">
      <w:pPr>
        <w:rPr>
          <w:rFonts w:ascii="Arial Narrow" w:hAnsi="Arial Narrow"/>
          <w:sz w:val="24"/>
          <w:szCs w:val="24"/>
        </w:rPr>
      </w:pPr>
      <w:r w:rsidRPr="00C22DF2">
        <w:rPr>
          <w:rFonts w:ascii="Arial Narrow" w:hAnsi="Arial Narrow"/>
          <w:sz w:val="24"/>
          <w:szCs w:val="24"/>
          <w:lang w:val="es-ES_tradnl"/>
        </w:rPr>
        <w:t>Dada en Bogotá D. C. a los</w:t>
      </w:r>
    </w:p>
    <w:p w14:paraId="2AB76056" w14:textId="77777777" w:rsidR="007B5FAE" w:rsidRPr="00C22DF2" w:rsidRDefault="007B5FAE" w:rsidP="007B5FAE">
      <w:pPr>
        <w:jc w:val="center"/>
        <w:rPr>
          <w:rFonts w:ascii="Arial Narrow" w:hAnsi="Arial Narrow"/>
          <w:sz w:val="24"/>
          <w:szCs w:val="24"/>
        </w:rPr>
      </w:pPr>
    </w:p>
    <w:p w14:paraId="57F796F0" w14:textId="77777777" w:rsidR="007B5FAE" w:rsidRPr="00C22DF2" w:rsidRDefault="007B5FAE" w:rsidP="007B5FAE">
      <w:pPr>
        <w:jc w:val="center"/>
        <w:rPr>
          <w:rFonts w:ascii="Arial Narrow" w:hAnsi="Arial Narrow"/>
          <w:sz w:val="24"/>
          <w:szCs w:val="24"/>
        </w:rPr>
      </w:pPr>
    </w:p>
    <w:p w14:paraId="50664AE8" w14:textId="77777777" w:rsidR="00E725BD" w:rsidRPr="00C22DF2" w:rsidRDefault="00E725BD" w:rsidP="007B5FAE">
      <w:pPr>
        <w:jc w:val="center"/>
        <w:rPr>
          <w:rFonts w:ascii="Arial Narrow" w:hAnsi="Arial Narrow"/>
          <w:sz w:val="24"/>
          <w:szCs w:val="24"/>
        </w:rPr>
      </w:pPr>
    </w:p>
    <w:p w14:paraId="7F547853" w14:textId="77777777" w:rsidR="00004EBB" w:rsidRPr="00C22DF2" w:rsidRDefault="00004EBB" w:rsidP="00DE1CE3">
      <w:pPr>
        <w:rPr>
          <w:rFonts w:ascii="Arial Narrow" w:hAnsi="Arial Narrow"/>
          <w:sz w:val="24"/>
          <w:szCs w:val="24"/>
        </w:rPr>
      </w:pPr>
    </w:p>
    <w:p w14:paraId="66990462" w14:textId="77777777" w:rsidR="007B5FAE" w:rsidRPr="00C22DF2" w:rsidRDefault="007B5FAE" w:rsidP="007B5FAE">
      <w:pPr>
        <w:jc w:val="center"/>
        <w:rPr>
          <w:rFonts w:ascii="Arial Narrow" w:hAnsi="Arial Narrow"/>
          <w:b/>
          <w:sz w:val="24"/>
          <w:szCs w:val="24"/>
          <w:lang w:val="es-MX"/>
        </w:rPr>
      </w:pPr>
      <w:r w:rsidRPr="00C22DF2">
        <w:rPr>
          <w:rFonts w:ascii="Arial Narrow" w:hAnsi="Arial Narrow"/>
          <w:b/>
          <w:sz w:val="24"/>
          <w:szCs w:val="24"/>
          <w:lang w:val="es-MX"/>
        </w:rPr>
        <w:t>JUAN PABLO BOCAREJO SUESCÚN</w:t>
      </w:r>
    </w:p>
    <w:p w14:paraId="174A03BD" w14:textId="6B6FA144" w:rsidR="007B5FAE" w:rsidRPr="00C22DF2" w:rsidRDefault="007B5FAE" w:rsidP="007B5FAE">
      <w:pPr>
        <w:tabs>
          <w:tab w:val="left" w:pos="6285"/>
        </w:tabs>
        <w:jc w:val="center"/>
        <w:rPr>
          <w:rFonts w:ascii="Arial Narrow" w:hAnsi="Arial Narrow"/>
          <w:sz w:val="24"/>
          <w:szCs w:val="24"/>
          <w:lang w:val="es-MX"/>
        </w:rPr>
      </w:pPr>
      <w:r w:rsidRPr="00C22DF2">
        <w:rPr>
          <w:rFonts w:ascii="Arial Narrow" w:hAnsi="Arial Narrow"/>
          <w:sz w:val="24"/>
          <w:szCs w:val="24"/>
          <w:lang w:val="es-MX"/>
        </w:rPr>
        <w:t>Secretario Distrital de Movilidad</w:t>
      </w:r>
    </w:p>
    <w:p w14:paraId="0D7E1EDD" w14:textId="77777777" w:rsidR="007B5FAE" w:rsidRPr="00C22DF2" w:rsidRDefault="007B5FAE" w:rsidP="007B5FAE">
      <w:pPr>
        <w:tabs>
          <w:tab w:val="left" w:pos="6285"/>
        </w:tabs>
        <w:jc w:val="center"/>
        <w:rPr>
          <w:rFonts w:ascii="Arial Narrow" w:hAnsi="Arial Narrow"/>
          <w:sz w:val="24"/>
          <w:szCs w:val="24"/>
          <w:lang w:val="es-MX"/>
        </w:rPr>
      </w:pPr>
    </w:p>
    <w:p w14:paraId="3A72B66A" w14:textId="77777777" w:rsidR="007B5FAE" w:rsidRPr="00C22DF2" w:rsidRDefault="007B5FAE" w:rsidP="007B5FAE">
      <w:pPr>
        <w:jc w:val="both"/>
        <w:rPr>
          <w:rFonts w:ascii="Arial Narrow" w:hAnsi="Arial Narrow"/>
          <w:sz w:val="14"/>
          <w:szCs w:val="14"/>
        </w:rPr>
      </w:pPr>
    </w:p>
    <w:p w14:paraId="5DCCC7D7" w14:textId="77777777" w:rsidR="007B5FAE" w:rsidRPr="00C22DF2" w:rsidRDefault="007B5FAE" w:rsidP="007B5FAE">
      <w:pPr>
        <w:jc w:val="both"/>
        <w:rPr>
          <w:rFonts w:ascii="Arial Narrow" w:hAnsi="Arial Narrow"/>
          <w:sz w:val="14"/>
          <w:szCs w:val="14"/>
        </w:rPr>
      </w:pPr>
      <w:r w:rsidRPr="00C22DF2">
        <w:rPr>
          <w:rFonts w:ascii="Arial Narrow" w:hAnsi="Arial Narrow"/>
          <w:sz w:val="14"/>
          <w:szCs w:val="14"/>
        </w:rPr>
        <w:t>Aprobó:</w:t>
      </w:r>
      <w:r w:rsidR="009C4CFC" w:rsidRPr="00C22DF2">
        <w:rPr>
          <w:rFonts w:ascii="Arial Narrow" w:hAnsi="Arial Narrow"/>
          <w:sz w:val="14"/>
          <w:szCs w:val="14"/>
        </w:rPr>
        <w:t xml:space="preserve"> </w:t>
      </w:r>
      <w:r w:rsidR="009C4CFC" w:rsidRPr="00C22DF2">
        <w:rPr>
          <w:rFonts w:ascii="Arial Narrow" w:hAnsi="Arial Narrow"/>
          <w:sz w:val="14"/>
          <w:szCs w:val="14"/>
        </w:rPr>
        <w:tab/>
      </w:r>
      <w:r w:rsidR="008006AA" w:rsidRPr="00C22DF2">
        <w:rPr>
          <w:rFonts w:ascii="Arial Narrow" w:hAnsi="Arial Narrow"/>
          <w:sz w:val="14"/>
          <w:szCs w:val="14"/>
        </w:rPr>
        <w:t>Jonny Leonardo Vásquez Escobar</w:t>
      </w:r>
      <w:r w:rsidR="00895B42" w:rsidRPr="00C22DF2">
        <w:rPr>
          <w:rFonts w:ascii="Arial Narrow" w:hAnsi="Arial Narrow"/>
          <w:sz w:val="14"/>
          <w:szCs w:val="14"/>
        </w:rPr>
        <w:t xml:space="preserve"> </w:t>
      </w:r>
      <w:r w:rsidR="009C4CFC" w:rsidRPr="00C22DF2">
        <w:rPr>
          <w:rFonts w:ascii="Arial Narrow" w:hAnsi="Arial Narrow"/>
          <w:sz w:val="14"/>
          <w:szCs w:val="14"/>
        </w:rPr>
        <w:t>–</w:t>
      </w:r>
      <w:r w:rsidR="00895B42" w:rsidRPr="00C22DF2">
        <w:rPr>
          <w:rFonts w:ascii="Arial Narrow" w:hAnsi="Arial Narrow"/>
          <w:sz w:val="14"/>
          <w:szCs w:val="14"/>
        </w:rPr>
        <w:t xml:space="preserve"> </w:t>
      </w:r>
      <w:r w:rsidRPr="00C22DF2">
        <w:rPr>
          <w:rFonts w:ascii="Arial Narrow" w:hAnsi="Arial Narrow"/>
          <w:sz w:val="14"/>
          <w:szCs w:val="14"/>
        </w:rPr>
        <w:t xml:space="preserve">Subsecretario </w:t>
      </w:r>
      <w:r w:rsidR="00362FD7" w:rsidRPr="00C22DF2">
        <w:rPr>
          <w:rFonts w:ascii="Arial Narrow" w:hAnsi="Arial Narrow"/>
          <w:sz w:val="14"/>
          <w:szCs w:val="14"/>
        </w:rPr>
        <w:t>de Gestión de la Movilidad</w:t>
      </w:r>
    </w:p>
    <w:p w14:paraId="141B59F3" w14:textId="77777777" w:rsidR="008006AA" w:rsidRPr="00C22DF2" w:rsidRDefault="008006AA" w:rsidP="007B5FAE">
      <w:pPr>
        <w:jc w:val="both"/>
        <w:rPr>
          <w:rFonts w:ascii="Arial Narrow" w:hAnsi="Arial Narrow"/>
          <w:sz w:val="14"/>
          <w:szCs w:val="14"/>
        </w:rPr>
      </w:pPr>
      <w:r w:rsidRPr="00C22DF2">
        <w:rPr>
          <w:rFonts w:ascii="Arial Narrow" w:hAnsi="Arial Narrow"/>
          <w:sz w:val="14"/>
          <w:szCs w:val="14"/>
        </w:rPr>
        <w:tab/>
        <w:t>Carolina Pombo Rivera – Subsecretaria de Gestión Jurídica</w:t>
      </w:r>
    </w:p>
    <w:p w14:paraId="785686C1" w14:textId="4BCA36BE" w:rsidR="007B5FAE" w:rsidRPr="00C22DF2" w:rsidRDefault="00895B42" w:rsidP="00895B42">
      <w:pPr>
        <w:jc w:val="both"/>
        <w:rPr>
          <w:rFonts w:ascii="Arial Narrow" w:hAnsi="Arial Narrow"/>
          <w:sz w:val="14"/>
          <w:szCs w:val="14"/>
        </w:rPr>
      </w:pPr>
      <w:r w:rsidRPr="00C22DF2">
        <w:rPr>
          <w:rFonts w:ascii="Arial Narrow" w:hAnsi="Arial Narrow"/>
          <w:sz w:val="14"/>
          <w:szCs w:val="14"/>
        </w:rPr>
        <w:t>Revisó:</w:t>
      </w:r>
      <w:r w:rsidR="00640D0D" w:rsidRPr="00C22DF2">
        <w:rPr>
          <w:rFonts w:ascii="Arial Narrow" w:hAnsi="Arial Narrow"/>
          <w:sz w:val="14"/>
          <w:szCs w:val="14"/>
        </w:rPr>
        <w:t xml:space="preserve"> </w:t>
      </w:r>
      <w:r w:rsidRPr="00C22DF2">
        <w:rPr>
          <w:rFonts w:ascii="Arial Narrow" w:hAnsi="Arial Narrow"/>
          <w:sz w:val="14"/>
          <w:szCs w:val="14"/>
        </w:rPr>
        <w:tab/>
      </w:r>
      <w:r w:rsidR="00C12591" w:rsidRPr="00C22DF2">
        <w:rPr>
          <w:rFonts w:ascii="Arial Narrow" w:hAnsi="Arial Narrow"/>
          <w:sz w:val="14"/>
          <w:szCs w:val="14"/>
        </w:rPr>
        <w:t>Nicolás Adolfo Correal huertas</w:t>
      </w:r>
      <w:r w:rsidRPr="00C22DF2">
        <w:rPr>
          <w:rFonts w:ascii="Arial Narrow" w:hAnsi="Arial Narrow"/>
          <w:sz w:val="14"/>
          <w:szCs w:val="14"/>
        </w:rPr>
        <w:t xml:space="preserve"> </w:t>
      </w:r>
      <w:r w:rsidR="00C12591" w:rsidRPr="00C22DF2">
        <w:rPr>
          <w:rFonts w:ascii="Arial Narrow" w:hAnsi="Arial Narrow"/>
          <w:sz w:val="14"/>
          <w:szCs w:val="14"/>
        </w:rPr>
        <w:t>–</w:t>
      </w:r>
      <w:r w:rsidRPr="00C22DF2">
        <w:rPr>
          <w:rFonts w:ascii="Arial Narrow" w:hAnsi="Arial Narrow"/>
          <w:sz w:val="14"/>
          <w:szCs w:val="14"/>
        </w:rPr>
        <w:t xml:space="preserve"> </w:t>
      </w:r>
      <w:proofErr w:type="gramStart"/>
      <w:r w:rsidR="007B5FAE" w:rsidRPr="00C22DF2">
        <w:rPr>
          <w:rFonts w:ascii="Arial Narrow" w:hAnsi="Arial Narrow"/>
          <w:sz w:val="14"/>
          <w:szCs w:val="14"/>
        </w:rPr>
        <w:t>Direct</w:t>
      </w:r>
      <w:bookmarkStart w:id="0" w:name="_GoBack"/>
      <w:bookmarkEnd w:id="0"/>
      <w:r w:rsidR="007B5FAE" w:rsidRPr="00C22DF2">
        <w:rPr>
          <w:rFonts w:ascii="Arial Narrow" w:hAnsi="Arial Narrow"/>
          <w:sz w:val="14"/>
          <w:szCs w:val="14"/>
        </w:rPr>
        <w:t>or</w:t>
      </w:r>
      <w:proofErr w:type="gramEnd"/>
      <w:r w:rsidR="00C12591" w:rsidRPr="00C22DF2">
        <w:rPr>
          <w:rFonts w:ascii="Arial Narrow" w:hAnsi="Arial Narrow"/>
          <w:sz w:val="14"/>
          <w:szCs w:val="14"/>
        </w:rPr>
        <w:t xml:space="preserve"> (E)</w:t>
      </w:r>
      <w:r w:rsidR="007B5FAE" w:rsidRPr="00C22DF2">
        <w:rPr>
          <w:rFonts w:ascii="Arial Narrow" w:hAnsi="Arial Narrow"/>
          <w:sz w:val="14"/>
          <w:szCs w:val="14"/>
        </w:rPr>
        <w:t xml:space="preserve"> de </w:t>
      </w:r>
      <w:r w:rsidR="00362FD7" w:rsidRPr="00C22DF2">
        <w:rPr>
          <w:rFonts w:ascii="Arial Narrow" w:hAnsi="Arial Narrow"/>
          <w:sz w:val="14"/>
          <w:szCs w:val="14"/>
        </w:rPr>
        <w:t>Ingeniería de Tránsito</w:t>
      </w:r>
    </w:p>
    <w:p w14:paraId="0ADC944B" w14:textId="77777777" w:rsidR="008006AA" w:rsidRPr="00C22DF2" w:rsidRDefault="008006AA" w:rsidP="0062022D">
      <w:pPr>
        <w:ind w:firstLine="709"/>
        <w:jc w:val="both"/>
        <w:rPr>
          <w:rFonts w:ascii="Arial Narrow" w:hAnsi="Arial Narrow"/>
          <w:sz w:val="14"/>
          <w:szCs w:val="14"/>
        </w:rPr>
      </w:pPr>
      <w:r w:rsidRPr="00C22DF2">
        <w:rPr>
          <w:rFonts w:ascii="Arial Narrow" w:hAnsi="Arial Narrow"/>
          <w:sz w:val="14"/>
          <w:szCs w:val="14"/>
        </w:rPr>
        <w:t>Paulo Rincón Garay – Director Normatividad y Conceptos</w:t>
      </w:r>
    </w:p>
    <w:p w14:paraId="395C1E36" w14:textId="1DFFC57A" w:rsidR="00C23663" w:rsidRDefault="007B5FAE" w:rsidP="00C23663">
      <w:pPr>
        <w:jc w:val="both"/>
        <w:rPr>
          <w:rFonts w:ascii="Arial Narrow" w:hAnsi="Arial Narrow"/>
          <w:sz w:val="14"/>
          <w:szCs w:val="14"/>
        </w:rPr>
      </w:pPr>
      <w:r w:rsidRPr="00C22DF2">
        <w:rPr>
          <w:rFonts w:ascii="Arial Narrow" w:hAnsi="Arial Narrow"/>
          <w:sz w:val="14"/>
          <w:szCs w:val="14"/>
        </w:rPr>
        <w:t>Proyectó:</w:t>
      </w:r>
      <w:r w:rsidR="009C4CFC" w:rsidRPr="00C22DF2">
        <w:rPr>
          <w:rFonts w:ascii="Arial Narrow" w:hAnsi="Arial Narrow"/>
          <w:sz w:val="14"/>
          <w:szCs w:val="14"/>
        </w:rPr>
        <w:t xml:space="preserve"> </w:t>
      </w:r>
      <w:r w:rsidR="009C4CFC" w:rsidRPr="00C22DF2">
        <w:rPr>
          <w:rFonts w:ascii="Arial Narrow" w:hAnsi="Arial Narrow"/>
          <w:sz w:val="14"/>
          <w:szCs w:val="14"/>
        </w:rPr>
        <w:tab/>
      </w:r>
      <w:r w:rsidR="00C23663" w:rsidRPr="00C22DF2">
        <w:rPr>
          <w:rFonts w:ascii="Arial Narrow" w:hAnsi="Arial Narrow"/>
          <w:sz w:val="14"/>
          <w:szCs w:val="14"/>
        </w:rPr>
        <w:t>Martha Cecilia Bayona Gómez – Subdirectora Técnica de Planes de Manejo de Tránsito</w:t>
      </w:r>
    </w:p>
    <w:p w14:paraId="78479436" w14:textId="097AA7A2" w:rsidR="00C23663" w:rsidRPr="00C22DF2" w:rsidRDefault="00C23663" w:rsidP="00C23663">
      <w:pPr>
        <w:jc w:val="both"/>
        <w:rPr>
          <w:rFonts w:ascii="Arial Narrow" w:hAnsi="Arial Narrow"/>
          <w:sz w:val="14"/>
          <w:szCs w:val="14"/>
        </w:rPr>
      </w:pPr>
      <w:r>
        <w:rPr>
          <w:rFonts w:ascii="Arial Narrow" w:hAnsi="Arial Narrow"/>
          <w:sz w:val="14"/>
          <w:szCs w:val="14"/>
        </w:rPr>
        <w:tab/>
        <w:t xml:space="preserve">Yudesly Rodríguez Duitama – Abogada </w:t>
      </w:r>
      <w:r w:rsidRPr="00C22DF2">
        <w:rPr>
          <w:rFonts w:ascii="Arial Narrow" w:hAnsi="Arial Narrow"/>
          <w:sz w:val="14"/>
          <w:szCs w:val="14"/>
        </w:rPr>
        <w:t>Direc</w:t>
      </w:r>
      <w:r>
        <w:rPr>
          <w:rFonts w:ascii="Arial Narrow" w:hAnsi="Arial Narrow"/>
          <w:sz w:val="14"/>
          <w:szCs w:val="14"/>
        </w:rPr>
        <w:t>ción de</w:t>
      </w:r>
      <w:r w:rsidRPr="00C22DF2">
        <w:rPr>
          <w:rFonts w:ascii="Arial Narrow" w:hAnsi="Arial Narrow"/>
          <w:sz w:val="14"/>
          <w:szCs w:val="14"/>
        </w:rPr>
        <w:t xml:space="preserve"> Normatividad y Conceptos</w:t>
      </w:r>
    </w:p>
    <w:p w14:paraId="4FBAAEAD" w14:textId="2351F9FE" w:rsidR="008006AA" w:rsidRPr="00C22DF2" w:rsidRDefault="008006AA" w:rsidP="00565757">
      <w:pPr>
        <w:jc w:val="both"/>
        <w:rPr>
          <w:rFonts w:ascii="Arial Narrow" w:hAnsi="Arial Narrow"/>
        </w:rPr>
      </w:pPr>
    </w:p>
    <w:sectPr w:rsidR="008006AA" w:rsidRPr="00C22DF2" w:rsidSect="00A91D0D">
      <w:headerReference w:type="default" r:id="rId21"/>
      <w:footerReference w:type="even" r:id="rId22"/>
      <w:footerReference w:type="default" r:id="rId23"/>
      <w:headerReference w:type="first" r:id="rId24"/>
      <w:footerReference w:type="first" r:id="rId25"/>
      <w:pgSz w:w="12242" w:h="15842" w:code="1"/>
      <w:pgMar w:top="1814" w:right="1469" w:bottom="1134" w:left="1418" w:header="510" w:footer="59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40CD8F4" w14:textId="77777777" w:rsidR="000439B4" w:rsidRDefault="000439B4">
      <w:r>
        <w:separator/>
      </w:r>
    </w:p>
  </w:endnote>
  <w:endnote w:type="continuationSeparator" w:id="0">
    <w:p w14:paraId="7405F2B9" w14:textId="77777777" w:rsidR="000439B4" w:rsidRDefault="000439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D15988" w14:textId="77777777" w:rsidR="009E2DDC" w:rsidRDefault="00805418" w:rsidP="008A0EEB">
    <w:pPr>
      <w:pStyle w:val="Piedepgina"/>
      <w:framePr w:wrap="around" w:vAnchor="text" w:hAnchor="margin" w:xAlign="right" w:y="1"/>
      <w:rPr>
        <w:rStyle w:val="Nmerodepgina"/>
      </w:rPr>
    </w:pPr>
    <w:r>
      <w:rPr>
        <w:rStyle w:val="Nmerodepgina"/>
      </w:rPr>
      <w:fldChar w:fldCharType="begin"/>
    </w:r>
    <w:r w:rsidR="009E2DDC">
      <w:rPr>
        <w:rStyle w:val="Nmerodepgina"/>
      </w:rPr>
      <w:instrText xml:space="preserve">PAGE  </w:instrText>
    </w:r>
    <w:r>
      <w:rPr>
        <w:rStyle w:val="Nmerodepgina"/>
      </w:rPr>
      <w:fldChar w:fldCharType="end"/>
    </w:r>
  </w:p>
  <w:p w14:paraId="47648ADA" w14:textId="77777777" w:rsidR="009E2DDC" w:rsidRDefault="009E2DDC">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7B8935" w14:textId="77777777" w:rsidR="0098639D" w:rsidRDefault="000037D0" w:rsidP="0098639D">
    <w:pPr>
      <w:pStyle w:val="Piedepgina"/>
      <w:ind w:left="-66"/>
      <w:rPr>
        <w:rFonts w:ascii="Arial" w:hAnsi="Arial" w:cs="Arial"/>
        <w:sz w:val="14"/>
        <w:szCs w:val="14"/>
        <w:lang w:eastAsia="es-CO"/>
      </w:rPr>
    </w:pPr>
    <w:r>
      <w:rPr>
        <w:noProof/>
        <w:lang w:val="es-CO" w:eastAsia="es-CO"/>
      </w:rPr>
      <w:drawing>
        <wp:anchor distT="0" distB="0" distL="114300" distR="114300" simplePos="0" relativeHeight="251658240" behindDoc="1" locked="0" layoutInCell="1" allowOverlap="1" wp14:anchorId="71678FC7" wp14:editId="2D03C1D3">
          <wp:simplePos x="0" y="0"/>
          <wp:positionH relativeFrom="margin">
            <wp:posOffset>4886325</wp:posOffset>
          </wp:positionH>
          <wp:positionV relativeFrom="margin">
            <wp:posOffset>6158230</wp:posOffset>
          </wp:positionV>
          <wp:extent cx="1457325" cy="1240790"/>
          <wp:effectExtent l="0" t="0" r="0" b="0"/>
          <wp:wrapNone/>
          <wp:docPr id="22" name="Imagen 12" descr="Captura de pantalla 2016-01-05 a la(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Captura de pantalla 2016-01-05 a la(s) 11"/>
                  <pic:cNvPicPr>
                    <a:picLocks noChangeAspect="1" noChangeArrowheads="1"/>
                  </pic:cNvPicPr>
                </pic:nvPicPr>
                <pic:blipFill>
                  <a:blip r:embed="rId1">
                    <a:extLst>
                      <a:ext uri="{28A0092B-C50C-407E-A947-70E740481C1C}">
                        <a14:useLocalDpi xmlns:a14="http://schemas.microsoft.com/office/drawing/2010/main" val="0"/>
                      </a:ext>
                    </a:extLst>
                  </a:blip>
                  <a:srcRect l="69095" r="4134"/>
                  <a:stretch>
                    <a:fillRect/>
                  </a:stretch>
                </pic:blipFill>
                <pic:spPr bwMode="auto">
                  <a:xfrm>
                    <a:off x="0" y="0"/>
                    <a:ext cx="1457325" cy="1240790"/>
                  </a:xfrm>
                  <a:prstGeom prst="rect">
                    <a:avLst/>
                  </a:prstGeom>
                  <a:noFill/>
                  <a:ln>
                    <a:noFill/>
                  </a:ln>
                </pic:spPr>
              </pic:pic>
            </a:graphicData>
          </a:graphic>
        </wp:anchor>
      </w:drawing>
    </w:r>
  </w:p>
  <w:p w14:paraId="364BB64F" w14:textId="77777777" w:rsidR="0098639D" w:rsidRDefault="0098639D" w:rsidP="0098639D">
    <w:pPr>
      <w:pStyle w:val="Piedepgina"/>
      <w:ind w:left="-66"/>
      <w:rPr>
        <w:rFonts w:ascii="Arial" w:hAnsi="Arial" w:cs="Arial"/>
        <w:sz w:val="14"/>
        <w:szCs w:val="14"/>
        <w:lang w:eastAsia="es-CO"/>
      </w:rPr>
    </w:pPr>
  </w:p>
  <w:p w14:paraId="119DB883" w14:textId="644A039A" w:rsidR="0098639D" w:rsidRPr="001B1105" w:rsidRDefault="0098639D" w:rsidP="0098639D">
    <w:pPr>
      <w:pStyle w:val="Piedepgina"/>
      <w:ind w:left="-66"/>
      <w:rPr>
        <w:rFonts w:ascii="Arial" w:hAnsi="Arial" w:cs="Arial"/>
        <w:sz w:val="22"/>
        <w:szCs w:val="22"/>
        <w:lang w:eastAsia="es-CO"/>
      </w:rPr>
    </w:pPr>
    <w:r w:rsidRPr="001A2BFF">
      <w:rPr>
        <w:rFonts w:ascii="Arial" w:hAnsi="Arial" w:cs="Arial"/>
        <w:sz w:val="14"/>
        <w:szCs w:val="14"/>
        <w:lang w:eastAsia="es-CO"/>
      </w:rPr>
      <w:t>PA01-PR01-MD01 V</w:t>
    </w:r>
    <w:r>
      <w:rPr>
        <w:rFonts w:ascii="Arial" w:hAnsi="Arial" w:cs="Arial"/>
        <w:sz w:val="14"/>
        <w:szCs w:val="14"/>
        <w:lang w:eastAsia="es-CO"/>
      </w:rPr>
      <w:t>.</w:t>
    </w:r>
    <w:r w:rsidRPr="001A2BFF">
      <w:rPr>
        <w:rFonts w:ascii="Arial" w:hAnsi="Arial" w:cs="Arial"/>
        <w:sz w:val="14"/>
        <w:szCs w:val="14"/>
        <w:lang w:eastAsia="es-CO"/>
      </w:rPr>
      <w:t>2.0</w:t>
    </w:r>
    <w:r w:rsidRPr="001A2BFF">
      <w:rPr>
        <w:rFonts w:ascii="Arial" w:hAnsi="Arial" w:cs="Arial"/>
        <w:color w:val="808080"/>
        <w:sz w:val="14"/>
        <w:szCs w:val="14"/>
        <w:lang w:eastAsia="es-CO"/>
      </w:rPr>
      <w:t xml:space="preserve">                                                  </w:t>
    </w:r>
    <w:r>
      <w:rPr>
        <w:rFonts w:ascii="Arial" w:hAnsi="Arial" w:cs="Arial"/>
        <w:color w:val="808080"/>
        <w:sz w:val="14"/>
        <w:szCs w:val="14"/>
        <w:lang w:eastAsia="es-CO"/>
      </w:rPr>
      <w:t xml:space="preserve">                        </w:t>
    </w:r>
    <w:r w:rsidRPr="00586A95">
      <w:rPr>
        <w:rFonts w:ascii="Arial" w:hAnsi="Arial" w:cs="Arial"/>
        <w:sz w:val="16"/>
        <w:szCs w:val="16"/>
        <w:lang w:eastAsia="es-CO"/>
      </w:rPr>
      <w:t xml:space="preserve">Página </w:t>
    </w:r>
    <w:r w:rsidR="00805418" w:rsidRPr="00586A95">
      <w:rPr>
        <w:rFonts w:ascii="Arial" w:hAnsi="Arial" w:cs="Arial"/>
        <w:b/>
        <w:sz w:val="16"/>
        <w:szCs w:val="16"/>
        <w:lang w:eastAsia="es-CO"/>
      </w:rPr>
      <w:fldChar w:fldCharType="begin"/>
    </w:r>
    <w:r>
      <w:rPr>
        <w:rFonts w:ascii="Arial" w:hAnsi="Arial" w:cs="Arial"/>
        <w:b/>
        <w:sz w:val="16"/>
        <w:szCs w:val="16"/>
        <w:lang w:eastAsia="es-CO"/>
      </w:rPr>
      <w:instrText>PAGE</w:instrText>
    </w:r>
    <w:r w:rsidRPr="00586A95">
      <w:rPr>
        <w:rFonts w:ascii="Arial" w:hAnsi="Arial" w:cs="Arial"/>
        <w:b/>
        <w:sz w:val="16"/>
        <w:szCs w:val="16"/>
        <w:lang w:eastAsia="es-CO"/>
      </w:rPr>
      <w:instrText xml:space="preserve">  \* Arabic  \* MERGEFORMAT</w:instrText>
    </w:r>
    <w:r w:rsidR="00805418" w:rsidRPr="00586A95">
      <w:rPr>
        <w:rFonts w:ascii="Arial" w:hAnsi="Arial" w:cs="Arial"/>
        <w:b/>
        <w:sz w:val="16"/>
        <w:szCs w:val="16"/>
        <w:lang w:eastAsia="es-CO"/>
      </w:rPr>
      <w:fldChar w:fldCharType="separate"/>
    </w:r>
    <w:r w:rsidR="00C00C6C">
      <w:rPr>
        <w:rFonts w:ascii="Arial" w:hAnsi="Arial" w:cs="Arial"/>
        <w:b/>
        <w:noProof/>
        <w:sz w:val="16"/>
        <w:szCs w:val="16"/>
        <w:lang w:eastAsia="es-CO"/>
      </w:rPr>
      <w:t>19</w:t>
    </w:r>
    <w:r w:rsidR="00805418" w:rsidRPr="00586A95">
      <w:rPr>
        <w:rFonts w:ascii="Arial" w:hAnsi="Arial" w:cs="Arial"/>
        <w:b/>
        <w:sz w:val="16"/>
        <w:szCs w:val="16"/>
        <w:lang w:eastAsia="es-CO"/>
      </w:rPr>
      <w:fldChar w:fldCharType="end"/>
    </w:r>
    <w:r w:rsidRPr="00586A95">
      <w:rPr>
        <w:rFonts w:ascii="Arial" w:hAnsi="Arial" w:cs="Arial"/>
        <w:sz w:val="16"/>
        <w:szCs w:val="16"/>
        <w:lang w:eastAsia="es-CO"/>
      </w:rPr>
      <w:t xml:space="preserve"> de </w:t>
    </w:r>
    <w:r w:rsidR="00505F4F">
      <w:rPr>
        <w:rFonts w:ascii="Arial" w:hAnsi="Arial" w:cs="Arial"/>
        <w:b/>
        <w:noProof/>
        <w:sz w:val="16"/>
        <w:szCs w:val="16"/>
        <w:lang w:eastAsia="es-CO"/>
      </w:rPr>
      <w:fldChar w:fldCharType="begin"/>
    </w:r>
    <w:r w:rsidR="00505F4F">
      <w:rPr>
        <w:rFonts w:ascii="Arial" w:hAnsi="Arial" w:cs="Arial"/>
        <w:b/>
        <w:noProof/>
        <w:sz w:val="16"/>
        <w:szCs w:val="16"/>
        <w:lang w:eastAsia="es-CO"/>
      </w:rPr>
      <w:instrText>NUMPAGES  \* Arabic  \* MERGEFORMAT</w:instrText>
    </w:r>
    <w:r w:rsidR="00505F4F">
      <w:rPr>
        <w:rFonts w:ascii="Arial" w:hAnsi="Arial" w:cs="Arial"/>
        <w:b/>
        <w:noProof/>
        <w:sz w:val="16"/>
        <w:szCs w:val="16"/>
        <w:lang w:eastAsia="es-CO"/>
      </w:rPr>
      <w:fldChar w:fldCharType="separate"/>
    </w:r>
    <w:r w:rsidR="00C00C6C">
      <w:rPr>
        <w:rFonts w:ascii="Arial" w:hAnsi="Arial" w:cs="Arial"/>
        <w:b/>
        <w:noProof/>
        <w:sz w:val="16"/>
        <w:szCs w:val="16"/>
        <w:lang w:eastAsia="es-CO"/>
      </w:rPr>
      <w:t>22</w:t>
    </w:r>
    <w:r w:rsidR="00505F4F">
      <w:rPr>
        <w:rFonts w:ascii="Arial" w:hAnsi="Arial" w:cs="Arial"/>
        <w:b/>
        <w:noProof/>
        <w:sz w:val="16"/>
        <w:szCs w:val="16"/>
        <w:lang w:eastAsia="es-CO"/>
      </w:rPr>
      <w:fldChar w:fldCharType="end"/>
    </w:r>
  </w:p>
  <w:p w14:paraId="6ABC3BD3" w14:textId="77777777" w:rsidR="0098639D" w:rsidRPr="00065650" w:rsidRDefault="0098639D" w:rsidP="0098639D">
    <w:pPr>
      <w:pStyle w:val="Piedepgina"/>
      <w:tabs>
        <w:tab w:val="clear" w:pos="4252"/>
        <w:tab w:val="clear" w:pos="8504"/>
        <w:tab w:val="left" w:pos="6381"/>
      </w:tabs>
      <w:ind w:left="-709"/>
      <w:rPr>
        <w:rFonts w:ascii="Arial" w:hAnsi="Arial" w:cs="Arial"/>
      </w:rPr>
    </w:pPr>
    <w:r w:rsidRPr="00065650">
      <w:rPr>
        <w:rFonts w:ascii="Arial" w:hAnsi="Arial" w:cs="Arial"/>
      </w:rPr>
      <w:t>AC 13 No. 37 – 35</w:t>
    </w:r>
    <w:r>
      <w:rPr>
        <w:rFonts w:ascii="Arial" w:hAnsi="Arial" w:cs="Arial"/>
      </w:rPr>
      <w:tab/>
    </w:r>
  </w:p>
  <w:p w14:paraId="524FFD5F" w14:textId="77777777" w:rsidR="0098639D" w:rsidRPr="00065650" w:rsidRDefault="0098639D" w:rsidP="0098639D">
    <w:pPr>
      <w:pStyle w:val="Piedepgina"/>
      <w:ind w:left="-709"/>
      <w:rPr>
        <w:rFonts w:ascii="Arial" w:hAnsi="Arial" w:cs="Arial"/>
      </w:rPr>
    </w:pPr>
    <w:r w:rsidRPr="00065650">
      <w:rPr>
        <w:rFonts w:ascii="Arial" w:hAnsi="Arial" w:cs="Arial"/>
      </w:rPr>
      <w:t>Tel: 3649400</w:t>
    </w:r>
    <w:r>
      <w:rPr>
        <w:rFonts w:ascii="Arial" w:hAnsi="Arial" w:cs="Arial"/>
      </w:rPr>
      <w:tab/>
    </w:r>
  </w:p>
  <w:p w14:paraId="61B7F8AE" w14:textId="77777777" w:rsidR="0098639D" w:rsidRPr="00065650" w:rsidRDefault="0098639D" w:rsidP="0098639D">
    <w:pPr>
      <w:pStyle w:val="Piedepgina"/>
      <w:ind w:left="-709"/>
      <w:rPr>
        <w:rFonts w:ascii="Arial" w:hAnsi="Arial" w:cs="Arial"/>
      </w:rPr>
    </w:pPr>
    <w:r w:rsidRPr="00065650">
      <w:rPr>
        <w:rFonts w:ascii="Arial" w:hAnsi="Arial" w:cs="Arial"/>
      </w:rPr>
      <w:t>www.movilidadbogota.gov.co</w:t>
    </w:r>
  </w:p>
  <w:p w14:paraId="69CC1CE0" w14:textId="77777777" w:rsidR="0098639D" w:rsidRPr="000079FC" w:rsidRDefault="0098639D" w:rsidP="0098639D">
    <w:pPr>
      <w:pStyle w:val="Piedepgina"/>
      <w:ind w:left="-709"/>
      <w:rPr>
        <w:rFonts w:ascii="Arial" w:hAnsi="Arial" w:cs="Arial"/>
      </w:rPr>
    </w:pPr>
    <w:proofErr w:type="spellStart"/>
    <w:r w:rsidRPr="000079FC">
      <w:rPr>
        <w:rFonts w:ascii="Arial" w:hAnsi="Arial" w:cs="Arial"/>
      </w:rPr>
      <w:t>info</w:t>
    </w:r>
    <w:proofErr w:type="spellEnd"/>
    <w:r w:rsidRPr="000079FC">
      <w:rPr>
        <w:rFonts w:ascii="Arial" w:hAnsi="Arial" w:cs="Arial"/>
      </w:rPr>
      <w:t>: Línea 195</w:t>
    </w:r>
    <w:r>
      <w:rPr>
        <w:rFonts w:ascii="Arial" w:hAnsi="Arial" w:cs="Arial"/>
      </w:rPr>
      <w:t xml:space="preserve">                                                                                              </w:t>
    </w:r>
  </w:p>
  <w:p w14:paraId="567CAC45" w14:textId="77777777" w:rsidR="0098639D" w:rsidRDefault="0098639D" w:rsidP="0098639D">
    <w:pPr>
      <w:pStyle w:val="Piedepgina"/>
    </w:pPr>
  </w:p>
  <w:p w14:paraId="07E9A651" w14:textId="77777777" w:rsidR="009E2DDC" w:rsidRPr="0098639D" w:rsidRDefault="009E2DDC" w:rsidP="0098639D">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4491E4" w14:textId="77777777" w:rsidR="0098639D" w:rsidRDefault="000037D0" w:rsidP="0098639D">
    <w:pPr>
      <w:pStyle w:val="Piedepgina"/>
      <w:ind w:left="-66"/>
      <w:rPr>
        <w:rFonts w:ascii="Arial" w:hAnsi="Arial" w:cs="Arial"/>
        <w:sz w:val="14"/>
        <w:szCs w:val="14"/>
        <w:lang w:eastAsia="es-CO"/>
      </w:rPr>
    </w:pPr>
    <w:r>
      <w:rPr>
        <w:noProof/>
        <w:lang w:val="es-CO" w:eastAsia="es-CO"/>
      </w:rPr>
      <w:drawing>
        <wp:anchor distT="0" distB="0" distL="114300" distR="114300" simplePos="0" relativeHeight="251659264" behindDoc="1" locked="0" layoutInCell="1" allowOverlap="1" wp14:anchorId="2029C8EE" wp14:editId="7E0E0BB4">
          <wp:simplePos x="0" y="0"/>
          <wp:positionH relativeFrom="margin">
            <wp:posOffset>4479290</wp:posOffset>
          </wp:positionH>
          <wp:positionV relativeFrom="margin">
            <wp:posOffset>6718300</wp:posOffset>
          </wp:positionV>
          <wp:extent cx="1457325" cy="1240790"/>
          <wp:effectExtent l="0" t="0" r="0" b="0"/>
          <wp:wrapNone/>
          <wp:docPr id="23" name="Imagen 12" descr="Captura de pantalla 2016-01-05 a la(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Captura de pantalla 2016-01-05 a la(s) 11"/>
                  <pic:cNvPicPr>
                    <a:picLocks noChangeAspect="1" noChangeArrowheads="1"/>
                  </pic:cNvPicPr>
                </pic:nvPicPr>
                <pic:blipFill>
                  <a:blip r:embed="rId1">
                    <a:extLst>
                      <a:ext uri="{28A0092B-C50C-407E-A947-70E740481C1C}">
                        <a14:useLocalDpi xmlns:a14="http://schemas.microsoft.com/office/drawing/2010/main" val="0"/>
                      </a:ext>
                    </a:extLst>
                  </a:blip>
                  <a:srcRect l="69095" r="4134"/>
                  <a:stretch>
                    <a:fillRect/>
                  </a:stretch>
                </pic:blipFill>
                <pic:spPr bwMode="auto">
                  <a:xfrm>
                    <a:off x="0" y="0"/>
                    <a:ext cx="1457325" cy="1240790"/>
                  </a:xfrm>
                  <a:prstGeom prst="rect">
                    <a:avLst/>
                  </a:prstGeom>
                  <a:noFill/>
                  <a:ln>
                    <a:noFill/>
                  </a:ln>
                </pic:spPr>
              </pic:pic>
            </a:graphicData>
          </a:graphic>
        </wp:anchor>
      </w:drawing>
    </w:r>
  </w:p>
  <w:p w14:paraId="0D9D8B9B" w14:textId="77777777" w:rsidR="0098639D" w:rsidRDefault="0098639D" w:rsidP="0098639D">
    <w:pPr>
      <w:pStyle w:val="Piedepgina"/>
      <w:ind w:left="-66"/>
      <w:rPr>
        <w:rFonts w:ascii="Arial" w:hAnsi="Arial" w:cs="Arial"/>
        <w:sz w:val="14"/>
        <w:szCs w:val="14"/>
        <w:lang w:eastAsia="es-CO"/>
      </w:rPr>
    </w:pPr>
  </w:p>
  <w:p w14:paraId="7001807D" w14:textId="7A03D2DF" w:rsidR="0098639D" w:rsidRPr="001B1105" w:rsidRDefault="0098639D" w:rsidP="0098639D">
    <w:pPr>
      <w:pStyle w:val="Piedepgina"/>
      <w:ind w:left="-66"/>
      <w:rPr>
        <w:rFonts w:ascii="Arial" w:hAnsi="Arial" w:cs="Arial"/>
        <w:sz w:val="22"/>
        <w:szCs w:val="22"/>
        <w:lang w:eastAsia="es-CO"/>
      </w:rPr>
    </w:pPr>
    <w:r w:rsidRPr="001A2BFF">
      <w:rPr>
        <w:rFonts w:ascii="Arial" w:hAnsi="Arial" w:cs="Arial"/>
        <w:sz w:val="14"/>
        <w:szCs w:val="14"/>
        <w:lang w:eastAsia="es-CO"/>
      </w:rPr>
      <w:t>PA01-PR01-MD01 V</w:t>
    </w:r>
    <w:r>
      <w:rPr>
        <w:rFonts w:ascii="Arial" w:hAnsi="Arial" w:cs="Arial"/>
        <w:sz w:val="14"/>
        <w:szCs w:val="14"/>
        <w:lang w:eastAsia="es-CO"/>
      </w:rPr>
      <w:t>.</w:t>
    </w:r>
    <w:r w:rsidRPr="001A2BFF">
      <w:rPr>
        <w:rFonts w:ascii="Arial" w:hAnsi="Arial" w:cs="Arial"/>
        <w:sz w:val="14"/>
        <w:szCs w:val="14"/>
        <w:lang w:eastAsia="es-CO"/>
      </w:rPr>
      <w:t>2.0</w:t>
    </w:r>
    <w:r w:rsidRPr="001A2BFF">
      <w:rPr>
        <w:rFonts w:ascii="Arial" w:hAnsi="Arial" w:cs="Arial"/>
        <w:color w:val="808080"/>
        <w:sz w:val="14"/>
        <w:szCs w:val="14"/>
        <w:lang w:eastAsia="es-CO"/>
      </w:rPr>
      <w:t xml:space="preserve">                                                  </w:t>
    </w:r>
    <w:r>
      <w:rPr>
        <w:rFonts w:ascii="Arial" w:hAnsi="Arial" w:cs="Arial"/>
        <w:color w:val="808080"/>
        <w:sz w:val="14"/>
        <w:szCs w:val="14"/>
        <w:lang w:eastAsia="es-CO"/>
      </w:rPr>
      <w:t xml:space="preserve">                        </w:t>
    </w:r>
    <w:r w:rsidRPr="00586A95">
      <w:rPr>
        <w:rFonts w:ascii="Arial" w:hAnsi="Arial" w:cs="Arial"/>
        <w:sz w:val="16"/>
        <w:szCs w:val="16"/>
        <w:lang w:eastAsia="es-CO"/>
      </w:rPr>
      <w:t xml:space="preserve">Página </w:t>
    </w:r>
    <w:r w:rsidR="00805418" w:rsidRPr="00586A95">
      <w:rPr>
        <w:rFonts w:ascii="Arial" w:hAnsi="Arial" w:cs="Arial"/>
        <w:b/>
        <w:sz w:val="16"/>
        <w:szCs w:val="16"/>
        <w:lang w:eastAsia="es-CO"/>
      </w:rPr>
      <w:fldChar w:fldCharType="begin"/>
    </w:r>
    <w:r>
      <w:rPr>
        <w:rFonts w:ascii="Arial" w:hAnsi="Arial" w:cs="Arial"/>
        <w:b/>
        <w:sz w:val="16"/>
        <w:szCs w:val="16"/>
        <w:lang w:eastAsia="es-CO"/>
      </w:rPr>
      <w:instrText>PAGE</w:instrText>
    </w:r>
    <w:r w:rsidRPr="00586A95">
      <w:rPr>
        <w:rFonts w:ascii="Arial" w:hAnsi="Arial" w:cs="Arial"/>
        <w:b/>
        <w:sz w:val="16"/>
        <w:szCs w:val="16"/>
        <w:lang w:eastAsia="es-CO"/>
      </w:rPr>
      <w:instrText xml:space="preserve">  \* Arabic  \* MERGEFORMAT</w:instrText>
    </w:r>
    <w:r w:rsidR="00805418" w:rsidRPr="00586A95">
      <w:rPr>
        <w:rFonts w:ascii="Arial" w:hAnsi="Arial" w:cs="Arial"/>
        <w:b/>
        <w:sz w:val="16"/>
        <w:szCs w:val="16"/>
        <w:lang w:eastAsia="es-CO"/>
      </w:rPr>
      <w:fldChar w:fldCharType="separate"/>
    </w:r>
    <w:r w:rsidR="00C00C6C">
      <w:rPr>
        <w:rFonts w:ascii="Arial" w:hAnsi="Arial" w:cs="Arial"/>
        <w:b/>
        <w:noProof/>
        <w:sz w:val="16"/>
        <w:szCs w:val="16"/>
        <w:lang w:eastAsia="es-CO"/>
      </w:rPr>
      <w:t>1</w:t>
    </w:r>
    <w:r w:rsidR="00805418" w:rsidRPr="00586A95">
      <w:rPr>
        <w:rFonts w:ascii="Arial" w:hAnsi="Arial" w:cs="Arial"/>
        <w:b/>
        <w:sz w:val="16"/>
        <w:szCs w:val="16"/>
        <w:lang w:eastAsia="es-CO"/>
      </w:rPr>
      <w:fldChar w:fldCharType="end"/>
    </w:r>
    <w:r w:rsidRPr="00586A95">
      <w:rPr>
        <w:rFonts w:ascii="Arial" w:hAnsi="Arial" w:cs="Arial"/>
        <w:sz w:val="16"/>
        <w:szCs w:val="16"/>
        <w:lang w:eastAsia="es-CO"/>
      </w:rPr>
      <w:t xml:space="preserve"> de </w:t>
    </w:r>
    <w:r w:rsidR="00505F4F">
      <w:rPr>
        <w:rFonts w:ascii="Arial" w:hAnsi="Arial" w:cs="Arial"/>
        <w:b/>
        <w:noProof/>
        <w:sz w:val="16"/>
        <w:szCs w:val="16"/>
        <w:lang w:eastAsia="es-CO"/>
      </w:rPr>
      <w:fldChar w:fldCharType="begin"/>
    </w:r>
    <w:r w:rsidR="00505F4F">
      <w:rPr>
        <w:rFonts w:ascii="Arial" w:hAnsi="Arial" w:cs="Arial"/>
        <w:b/>
        <w:noProof/>
        <w:sz w:val="16"/>
        <w:szCs w:val="16"/>
        <w:lang w:eastAsia="es-CO"/>
      </w:rPr>
      <w:instrText>NUMPAGES  \* Arabic  \* MERGEFORMAT</w:instrText>
    </w:r>
    <w:r w:rsidR="00505F4F">
      <w:rPr>
        <w:rFonts w:ascii="Arial" w:hAnsi="Arial" w:cs="Arial"/>
        <w:b/>
        <w:noProof/>
        <w:sz w:val="16"/>
        <w:szCs w:val="16"/>
        <w:lang w:eastAsia="es-CO"/>
      </w:rPr>
      <w:fldChar w:fldCharType="separate"/>
    </w:r>
    <w:r w:rsidR="00C00C6C">
      <w:rPr>
        <w:rFonts w:ascii="Arial" w:hAnsi="Arial" w:cs="Arial"/>
        <w:b/>
        <w:noProof/>
        <w:sz w:val="16"/>
        <w:szCs w:val="16"/>
        <w:lang w:eastAsia="es-CO"/>
      </w:rPr>
      <w:t>22</w:t>
    </w:r>
    <w:r w:rsidR="00505F4F">
      <w:rPr>
        <w:rFonts w:ascii="Arial" w:hAnsi="Arial" w:cs="Arial"/>
        <w:b/>
        <w:noProof/>
        <w:sz w:val="16"/>
        <w:szCs w:val="16"/>
        <w:lang w:eastAsia="es-CO"/>
      </w:rPr>
      <w:fldChar w:fldCharType="end"/>
    </w:r>
  </w:p>
  <w:p w14:paraId="04AB2AAF" w14:textId="77777777" w:rsidR="0098639D" w:rsidRPr="00065650" w:rsidRDefault="0098639D" w:rsidP="0098639D">
    <w:pPr>
      <w:pStyle w:val="Piedepgina"/>
      <w:tabs>
        <w:tab w:val="clear" w:pos="4252"/>
        <w:tab w:val="clear" w:pos="8504"/>
        <w:tab w:val="left" w:pos="6381"/>
      </w:tabs>
      <w:ind w:left="-709"/>
      <w:rPr>
        <w:rFonts w:ascii="Arial" w:hAnsi="Arial" w:cs="Arial"/>
      </w:rPr>
    </w:pPr>
    <w:r w:rsidRPr="00065650">
      <w:rPr>
        <w:rFonts w:ascii="Arial" w:hAnsi="Arial" w:cs="Arial"/>
      </w:rPr>
      <w:t>AC 13 No. 37 – 35</w:t>
    </w:r>
    <w:r>
      <w:rPr>
        <w:rFonts w:ascii="Arial" w:hAnsi="Arial" w:cs="Arial"/>
      </w:rPr>
      <w:tab/>
    </w:r>
  </w:p>
  <w:p w14:paraId="35912503" w14:textId="77777777" w:rsidR="0098639D" w:rsidRPr="00065650" w:rsidRDefault="0098639D" w:rsidP="0098639D">
    <w:pPr>
      <w:pStyle w:val="Piedepgina"/>
      <w:ind w:left="-709"/>
      <w:rPr>
        <w:rFonts w:ascii="Arial" w:hAnsi="Arial" w:cs="Arial"/>
      </w:rPr>
    </w:pPr>
    <w:r w:rsidRPr="00065650">
      <w:rPr>
        <w:rFonts w:ascii="Arial" w:hAnsi="Arial" w:cs="Arial"/>
      </w:rPr>
      <w:t>Tel: 3649400</w:t>
    </w:r>
    <w:r>
      <w:rPr>
        <w:rFonts w:ascii="Arial" w:hAnsi="Arial" w:cs="Arial"/>
      </w:rPr>
      <w:tab/>
    </w:r>
  </w:p>
  <w:p w14:paraId="1C45A8BA" w14:textId="77777777" w:rsidR="0098639D" w:rsidRPr="00065650" w:rsidRDefault="0098639D" w:rsidP="0098639D">
    <w:pPr>
      <w:pStyle w:val="Piedepgina"/>
      <w:ind w:left="-709"/>
      <w:rPr>
        <w:rFonts w:ascii="Arial" w:hAnsi="Arial" w:cs="Arial"/>
      </w:rPr>
    </w:pPr>
    <w:r w:rsidRPr="00065650">
      <w:rPr>
        <w:rFonts w:ascii="Arial" w:hAnsi="Arial" w:cs="Arial"/>
      </w:rPr>
      <w:t>www.movilidadbogota.gov.co</w:t>
    </w:r>
  </w:p>
  <w:p w14:paraId="3766A9BC" w14:textId="77777777" w:rsidR="0098639D" w:rsidRPr="000079FC" w:rsidRDefault="0098639D" w:rsidP="0098639D">
    <w:pPr>
      <w:pStyle w:val="Piedepgina"/>
      <w:ind w:left="-709"/>
      <w:rPr>
        <w:rFonts w:ascii="Arial" w:hAnsi="Arial" w:cs="Arial"/>
      </w:rPr>
    </w:pPr>
    <w:proofErr w:type="spellStart"/>
    <w:r w:rsidRPr="000079FC">
      <w:rPr>
        <w:rFonts w:ascii="Arial" w:hAnsi="Arial" w:cs="Arial"/>
      </w:rPr>
      <w:t>info</w:t>
    </w:r>
    <w:proofErr w:type="spellEnd"/>
    <w:r w:rsidRPr="000079FC">
      <w:rPr>
        <w:rFonts w:ascii="Arial" w:hAnsi="Arial" w:cs="Arial"/>
      </w:rPr>
      <w:t>: Línea 195</w:t>
    </w:r>
    <w:r>
      <w:rPr>
        <w:rFonts w:ascii="Arial" w:hAnsi="Arial" w:cs="Arial"/>
      </w:rPr>
      <w:t xml:space="preserve">                                                                                              </w:t>
    </w:r>
  </w:p>
  <w:p w14:paraId="788A53AE" w14:textId="77777777" w:rsidR="0098639D" w:rsidRDefault="0098639D" w:rsidP="0098639D">
    <w:pPr>
      <w:pStyle w:val="Piedepgina"/>
    </w:pPr>
  </w:p>
  <w:p w14:paraId="6DB937DD" w14:textId="77777777" w:rsidR="009E2DDC" w:rsidRPr="0098639D" w:rsidRDefault="009E2DDC" w:rsidP="0098639D">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0D01079" w14:textId="77777777" w:rsidR="000439B4" w:rsidRDefault="000439B4">
      <w:r>
        <w:separator/>
      </w:r>
    </w:p>
  </w:footnote>
  <w:footnote w:type="continuationSeparator" w:id="0">
    <w:p w14:paraId="37FEA64B" w14:textId="77777777" w:rsidR="000439B4" w:rsidRDefault="000439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0D016F" w14:textId="77777777" w:rsidR="009E2DDC" w:rsidRDefault="000037D0" w:rsidP="00C718E0">
    <w:pPr>
      <w:pStyle w:val="Encabezado"/>
      <w:rPr>
        <w:rFonts w:ascii="Arial" w:hAnsi="Arial" w:cs="Arial"/>
        <w:b/>
        <w:bCs/>
        <w:sz w:val="16"/>
        <w:szCs w:val="16"/>
      </w:rPr>
    </w:pPr>
    <w:r>
      <w:rPr>
        <w:rFonts w:ascii="Arial" w:hAnsi="Arial" w:cs="Arial"/>
        <w:b/>
        <w:bCs/>
        <w:noProof/>
        <w:sz w:val="16"/>
        <w:szCs w:val="16"/>
        <w:lang w:val="es-CO" w:eastAsia="es-CO"/>
      </w:rPr>
      <w:drawing>
        <wp:anchor distT="0" distB="0" distL="114300" distR="114300" simplePos="0" relativeHeight="251657216" behindDoc="1" locked="0" layoutInCell="1" allowOverlap="1" wp14:anchorId="4BF2D29D" wp14:editId="3D86A4A8">
          <wp:simplePos x="0" y="0"/>
          <wp:positionH relativeFrom="column">
            <wp:posOffset>2221865</wp:posOffset>
          </wp:positionH>
          <wp:positionV relativeFrom="paragraph">
            <wp:posOffset>-366395</wp:posOffset>
          </wp:positionV>
          <wp:extent cx="1371600" cy="1414780"/>
          <wp:effectExtent l="0" t="0" r="0" b="0"/>
          <wp:wrapNone/>
          <wp:docPr id="16" name="Imagen 33" descr="MembreteFinalSDM-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descr="MembreteFinalSDM-01.png"/>
                  <pic:cNvPicPr>
                    <a:picLocks noChangeAspect="1" noChangeArrowheads="1"/>
                  </pic:cNvPicPr>
                </pic:nvPicPr>
                <pic:blipFill>
                  <a:blip r:embed="rId1">
                    <a:extLst>
                      <a:ext uri="{28A0092B-C50C-407E-A947-70E740481C1C}">
                        <a14:useLocalDpi xmlns:a14="http://schemas.microsoft.com/office/drawing/2010/main" val="0"/>
                      </a:ext>
                    </a:extLst>
                  </a:blip>
                  <a:srcRect l="40810" r="41422"/>
                  <a:stretch>
                    <a:fillRect/>
                  </a:stretch>
                </pic:blipFill>
                <pic:spPr bwMode="auto">
                  <a:xfrm>
                    <a:off x="0" y="0"/>
                    <a:ext cx="1371600" cy="1414780"/>
                  </a:xfrm>
                  <a:prstGeom prst="rect">
                    <a:avLst/>
                  </a:prstGeom>
                  <a:noFill/>
                  <a:ln>
                    <a:noFill/>
                  </a:ln>
                </pic:spPr>
              </pic:pic>
            </a:graphicData>
          </a:graphic>
        </wp:anchor>
      </w:drawing>
    </w:r>
  </w:p>
  <w:p w14:paraId="25FD0440" w14:textId="77777777" w:rsidR="009E2DDC" w:rsidRDefault="009E2DDC" w:rsidP="00C718E0">
    <w:pPr>
      <w:pStyle w:val="Encabezado"/>
      <w:rPr>
        <w:rFonts w:ascii="Arial" w:hAnsi="Arial" w:cs="Arial"/>
        <w:b/>
        <w:bCs/>
        <w:sz w:val="16"/>
        <w:szCs w:val="16"/>
      </w:rPr>
    </w:pPr>
  </w:p>
  <w:p w14:paraId="7698C7B7" w14:textId="77777777" w:rsidR="009E2DDC" w:rsidRDefault="009E2DDC" w:rsidP="001220EA">
    <w:pPr>
      <w:pStyle w:val="Encabezado"/>
      <w:jc w:val="center"/>
      <w:rPr>
        <w:rFonts w:ascii="Arial" w:hAnsi="Arial" w:cs="Arial"/>
        <w:b/>
        <w:bCs/>
        <w:sz w:val="16"/>
        <w:szCs w:val="16"/>
      </w:rPr>
    </w:pPr>
  </w:p>
  <w:p w14:paraId="5E32A7B9" w14:textId="77777777" w:rsidR="009E2DDC" w:rsidRDefault="009E2DDC" w:rsidP="001220EA">
    <w:pPr>
      <w:pStyle w:val="Encabezado"/>
      <w:jc w:val="center"/>
      <w:rPr>
        <w:rFonts w:ascii="Arial" w:hAnsi="Arial" w:cs="Arial"/>
        <w:b/>
        <w:bCs/>
        <w:sz w:val="16"/>
        <w:szCs w:val="16"/>
      </w:rPr>
    </w:pPr>
  </w:p>
  <w:p w14:paraId="585941F1" w14:textId="77777777" w:rsidR="009E2DDC" w:rsidRPr="001220EA" w:rsidRDefault="009E2DDC" w:rsidP="008A0EEB">
    <w:pPr>
      <w:pStyle w:val="Encabezado"/>
      <w:jc w:val="center"/>
      <w:rPr>
        <w:rFonts w:ascii="Arial" w:hAnsi="Arial" w:cs="Arial"/>
        <w:b/>
        <w:bCs/>
        <w:sz w:val="16"/>
        <w:szCs w:val="16"/>
      </w:rPr>
    </w:pPr>
  </w:p>
  <w:p w14:paraId="73439D4E" w14:textId="77777777" w:rsidR="009E2DDC" w:rsidRPr="00DE3130" w:rsidRDefault="009E2DDC" w:rsidP="00B65D73">
    <w:pPr>
      <w:pStyle w:val="Encabezado"/>
      <w:jc w:val="center"/>
      <w:rPr>
        <w:rFonts w:ascii="Arial" w:hAnsi="Arial" w:cs="Arial"/>
        <w:b/>
        <w:bCs/>
        <w:sz w:val="12"/>
        <w:szCs w:val="12"/>
      </w:rPr>
    </w:pPr>
  </w:p>
  <w:p w14:paraId="03F6A29D" w14:textId="77777777" w:rsidR="009E2DDC" w:rsidRDefault="009E2DDC" w:rsidP="00931221">
    <w:pPr>
      <w:tabs>
        <w:tab w:val="left" w:pos="5570"/>
      </w:tabs>
      <w:jc w:val="both"/>
      <w:rPr>
        <w:rFonts w:ascii="Arial" w:hAnsi="Arial" w:cs="Arial"/>
        <w:b/>
        <w:sz w:val="22"/>
        <w:szCs w:val="22"/>
      </w:rPr>
    </w:pPr>
    <w:r>
      <w:rPr>
        <w:rFonts w:ascii="Arial" w:hAnsi="Arial" w:cs="Arial"/>
        <w:b/>
        <w:sz w:val="22"/>
        <w:szCs w:val="22"/>
      </w:rPr>
      <w:tab/>
    </w:r>
  </w:p>
  <w:p w14:paraId="27C91C75" w14:textId="77777777" w:rsidR="009E2DDC" w:rsidRDefault="009E2DDC" w:rsidP="00931221">
    <w:pPr>
      <w:tabs>
        <w:tab w:val="left" w:pos="5570"/>
      </w:tabs>
      <w:jc w:val="both"/>
      <w:rPr>
        <w:b/>
        <w:sz w:val="18"/>
        <w:szCs w:val="18"/>
      </w:rPr>
    </w:pPr>
  </w:p>
  <w:p w14:paraId="6955698D" w14:textId="77777777" w:rsidR="00A91D0D" w:rsidRDefault="00A91D0D" w:rsidP="00931221">
    <w:pPr>
      <w:tabs>
        <w:tab w:val="left" w:pos="5570"/>
      </w:tabs>
      <w:jc w:val="both"/>
      <w:rPr>
        <w:b/>
        <w:sz w:val="18"/>
        <w:szCs w:val="18"/>
      </w:rPr>
    </w:pPr>
  </w:p>
  <w:p w14:paraId="0CBF3725" w14:textId="77777777" w:rsidR="00A91D0D" w:rsidRDefault="00A91D0D" w:rsidP="00931221">
    <w:pPr>
      <w:tabs>
        <w:tab w:val="left" w:pos="5570"/>
      </w:tabs>
      <w:jc w:val="both"/>
      <w:rPr>
        <w:sz w:val="18"/>
        <w:szCs w:val="18"/>
      </w:rPr>
    </w:pPr>
    <w:r w:rsidRPr="00A91D0D">
      <w:rPr>
        <w:sz w:val="18"/>
        <w:szCs w:val="18"/>
      </w:rPr>
      <w:t>Con</w:t>
    </w:r>
    <w:r>
      <w:rPr>
        <w:sz w:val="18"/>
        <w:szCs w:val="18"/>
      </w:rPr>
      <w:t xml:space="preserve">tinuación de la Resolución No. </w:t>
    </w:r>
  </w:p>
  <w:p w14:paraId="1EB32FA8" w14:textId="77777777" w:rsidR="00A91D0D" w:rsidRPr="00A91D0D" w:rsidRDefault="00A91D0D" w:rsidP="00931221">
    <w:pPr>
      <w:tabs>
        <w:tab w:val="left" w:pos="5570"/>
      </w:tabs>
      <w:jc w:val="both"/>
      <w:rPr>
        <w:sz w:val="18"/>
        <w:szCs w:val="18"/>
      </w:rPr>
    </w:pPr>
  </w:p>
  <w:p w14:paraId="5B37EFC2" w14:textId="77777777" w:rsidR="009E2DDC" w:rsidRPr="00A91D0D" w:rsidRDefault="009E2DDC" w:rsidP="00A91D0D">
    <w:pPr>
      <w:jc w:val="center"/>
      <w:rPr>
        <w:i/>
        <w:w w:val="90"/>
        <w:sz w:val="24"/>
        <w:szCs w:val="24"/>
      </w:rPr>
    </w:pPr>
    <w:r w:rsidRPr="00A91D0D">
      <w:rPr>
        <w:i/>
        <w:sz w:val="24"/>
        <w:szCs w:val="24"/>
      </w:rPr>
      <w:t>“</w:t>
    </w:r>
    <w:r w:rsidRPr="00A91D0D">
      <w:rPr>
        <w:i/>
        <w:w w:val="90"/>
        <w:sz w:val="24"/>
        <w:szCs w:val="24"/>
      </w:rPr>
      <w:t xml:space="preserve">Por medio de la cual se establecen </w:t>
    </w:r>
    <w:r w:rsidR="00BD3020">
      <w:rPr>
        <w:i/>
        <w:w w:val="90"/>
        <w:sz w:val="24"/>
        <w:szCs w:val="24"/>
      </w:rPr>
      <w:t xml:space="preserve">los </w:t>
    </w:r>
    <w:r w:rsidRPr="00A91D0D">
      <w:rPr>
        <w:i/>
        <w:w w:val="90"/>
        <w:sz w:val="24"/>
        <w:szCs w:val="24"/>
      </w:rPr>
      <w:t xml:space="preserve">recorridos </w:t>
    </w:r>
    <w:r w:rsidR="00AA3330">
      <w:rPr>
        <w:i/>
        <w:w w:val="90"/>
        <w:sz w:val="24"/>
        <w:szCs w:val="24"/>
      </w:rPr>
      <w:t xml:space="preserve">modelo </w:t>
    </w:r>
    <w:r w:rsidRPr="00A91D0D">
      <w:rPr>
        <w:i/>
        <w:w w:val="90"/>
        <w:sz w:val="24"/>
        <w:szCs w:val="24"/>
      </w:rPr>
      <w:t>para la realización de actividades atléticas, recreo-culturales</w:t>
    </w:r>
    <w:r w:rsidR="00BD3020">
      <w:rPr>
        <w:i/>
        <w:w w:val="90"/>
        <w:sz w:val="24"/>
        <w:szCs w:val="24"/>
      </w:rPr>
      <w:t xml:space="preserve"> y</w:t>
    </w:r>
    <w:r w:rsidRPr="00A91D0D">
      <w:rPr>
        <w:i/>
        <w:w w:val="90"/>
        <w:sz w:val="24"/>
        <w:szCs w:val="24"/>
      </w:rPr>
      <w:t xml:space="preserve"> recreo-deportivos</w:t>
    </w:r>
    <w:r w:rsidR="00BD3020">
      <w:rPr>
        <w:i/>
        <w:w w:val="90"/>
        <w:sz w:val="24"/>
        <w:szCs w:val="24"/>
      </w:rPr>
      <w:t xml:space="preserve"> en Bogotá D.C.</w:t>
    </w:r>
    <w:r w:rsidRPr="00A91D0D">
      <w:rPr>
        <w:i/>
        <w:w w:val="90"/>
        <w:sz w:val="24"/>
        <w:szCs w:val="24"/>
      </w:rPr>
      <w:t>”</w:t>
    </w:r>
  </w:p>
  <w:p w14:paraId="0BF5DA5E" w14:textId="77777777" w:rsidR="009E2DDC" w:rsidRDefault="009E2DDC" w:rsidP="00931221">
    <w:pPr>
      <w:pStyle w:val="Encabezado"/>
      <w:jc w:val="center"/>
      <w:rPr>
        <w:rFonts w:ascii="Times New Roman" w:hAnsi="Times New Roman"/>
        <w:b/>
        <w:szCs w:val="24"/>
      </w:rPr>
    </w:pPr>
  </w:p>
  <w:p w14:paraId="71C70969" w14:textId="77777777" w:rsidR="00A91D0D" w:rsidRPr="00A06ECA" w:rsidRDefault="00A91D0D" w:rsidP="00931221">
    <w:pPr>
      <w:pStyle w:val="Encabezado"/>
      <w:jc w:val="center"/>
      <w:rPr>
        <w:rFonts w:ascii="Times New Roman" w:hAnsi="Times New Roman"/>
        <w:b/>
        <w:szCs w:val="24"/>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D830A7" w14:textId="77777777" w:rsidR="009E2DDC" w:rsidRDefault="000037D0" w:rsidP="00AA4FE5">
    <w:pPr>
      <w:pStyle w:val="Encabezado"/>
      <w:rPr>
        <w:rFonts w:ascii="Arial" w:hAnsi="Arial" w:cs="Arial"/>
        <w:b/>
        <w:bCs/>
        <w:sz w:val="16"/>
        <w:szCs w:val="16"/>
      </w:rPr>
    </w:pPr>
    <w:bookmarkStart w:id="1" w:name="OLE_LINK7"/>
    <w:bookmarkStart w:id="2" w:name="OLE_LINK8"/>
    <w:r>
      <w:rPr>
        <w:rFonts w:ascii="Arial" w:hAnsi="Arial" w:cs="Arial"/>
        <w:b/>
        <w:bCs/>
        <w:noProof/>
        <w:sz w:val="12"/>
        <w:szCs w:val="12"/>
        <w:lang w:val="es-CO" w:eastAsia="es-CO"/>
      </w:rPr>
      <w:drawing>
        <wp:anchor distT="0" distB="0" distL="114300" distR="114300" simplePos="0" relativeHeight="251656192" behindDoc="0" locked="0" layoutInCell="1" allowOverlap="1" wp14:anchorId="042F914D" wp14:editId="2FE5DBB0">
          <wp:simplePos x="0" y="0"/>
          <wp:positionH relativeFrom="page">
            <wp:posOffset>3545205</wp:posOffset>
          </wp:positionH>
          <wp:positionV relativeFrom="page">
            <wp:posOffset>431165</wp:posOffset>
          </wp:positionV>
          <wp:extent cx="793750" cy="918845"/>
          <wp:effectExtent l="0" t="0" r="0" b="0"/>
          <wp:wrapNone/>
          <wp:docPr id="11" name="Imagen 38" desc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descr="logo.jpg"/>
                  <pic:cNvPicPr>
                    <a:picLocks noChangeAspect="1" noChangeArrowheads="1"/>
                  </pic:cNvPicPr>
                </pic:nvPicPr>
                <pic:blipFill>
                  <a:blip r:embed="rId1">
                    <a:extLst>
                      <a:ext uri="{28A0092B-C50C-407E-A947-70E740481C1C}">
                        <a14:useLocalDpi xmlns:a14="http://schemas.microsoft.com/office/drawing/2010/main" val="0"/>
                      </a:ext>
                    </a:extLst>
                  </a:blip>
                  <a:srcRect l="42619" r="44070" b="5679"/>
                  <a:stretch>
                    <a:fillRect/>
                  </a:stretch>
                </pic:blipFill>
                <pic:spPr bwMode="auto">
                  <a:xfrm>
                    <a:off x="0" y="0"/>
                    <a:ext cx="793750" cy="918845"/>
                  </a:xfrm>
                  <a:prstGeom prst="rect">
                    <a:avLst/>
                  </a:prstGeom>
                  <a:noFill/>
                  <a:ln>
                    <a:noFill/>
                  </a:ln>
                </pic:spPr>
              </pic:pic>
            </a:graphicData>
          </a:graphic>
        </wp:anchor>
      </w:drawing>
    </w:r>
  </w:p>
  <w:p w14:paraId="4DCF4A4A" w14:textId="77777777" w:rsidR="009E2DDC" w:rsidRDefault="009E2DDC" w:rsidP="002A16CB">
    <w:pPr>
      <w:pStyle w:val="Encabezado"/>
      <w:jc w:val="center"/>
      <w:rPr>
        <w:rFonts w:ascii="Arial" w:hAnsi="Arial" w:cs="Arial"/>
        <w:b/>
        <w:bCs/>
        <w:sz w:val="12"/>
        <w:szCs w:val="12"/>
      </w:rPr>
    </w:pPr>
  </w:p>
  <w:p w14:paraId="2461C7A2" w14:textId="77777777" w:rsidR="009E2DDC" w:rsidRDefault="009E2DDC" w:rsidP="002A16CB">
    <w:pPr>
      <w:pStyle w:val="Encabezado"/>
      <w:jc w:val="center"/>
      <w:rPr>
        <w:rFonts w:ascii="Arial" w:hAnsi="Arial" w:cs="Arial"/>
        <w:b/>
        <w:bCs/>
        <w:sz w:val="12"/>
        <w:szCs w:val="12"/>
      </w:rPr>
    </w:pPr>
  </w:p>
  <w:p w14:paraId="56346805" w14:textId="77777777" w:rsidR="009E2DDC" w:rsidRDefault="009E2DDC" w:rsidP="002A16CB">
    <w:pPr>
      <w:pStyle w:val="Encabezado"/>
      <w:jc w:val="center"/>
      <w:rPr>
        <w:rFonts w:ascii="Arial" w:hAnsi="Arial" w:cs="Arial"/>
        <w:b/>
        <w:bCs/>
        <w:sz w:val="12"/>
        <w:szCs w:val="12"/>
      </w:rPr>
    </w:pPr>
  </w:p>
  <w:p w14:paraId="33875D50" w14:textId="77777777" w:rsidR="009E2DDC" w:rsidRPr="00DE3130" w:rsidRDefault="009E2DDC" w:rsidP="002A16CB">
    <w:pPr>
      <w:pStyle w:val="Encabezado"/>
      <w:jc w:val="center"/>
      <w:rPr>
        <w:rFonts w:ascii="Arial" w:hAnsi="Arial" w:cs="Arial"/>
        <w:b/>
        <w:bCs/>
        <w:sz w:val="12"/>
        <w:szCs w:val="12"/>
      </w:rPr>
    </w:pPr>
  </w:p>
  <w:p w14:paraId="6B138334" w14:textId="77777777" w:rsidR="009E2DDC" w:rsidRPr="003124FC" w:rsidRDefault="009E2DDC" w:rsidP="002A16CB">
    <w:pPr>
      <w:pStyle w:val="Encabezado"/>
      <w:jc w:val="center"/>
      <w:rPr>
        <w:szCs w:val="16"/>
      </w:rPr>
    </w:pPr>
  </w:p>
  <w:p w14:paraId="669D441F" w14:textId="77777777" w:rsidR="009E2DDC" w:rsidRDefault="009E2DDC" w:rsidP="002A16CB">
    <w:pPr>
      <w:jc w:val="center"/>
      <w:rPr>
        <w:rFonts w:ascii="Arial" w:hAnsi="Arial" w:cs="Arial"/>
        <w:b/>
        <w:sz w:val="22"/>
        <w:szCs w:val="22"/>
      </w:rPr>
    </w:pPr>
  </w:p>
  <w:p w14:paraId="3A4B3832" w14:textId="77777777" w:rsidR="009E2DDC" w:rsidRDefault="009E2DDC" w:rsidP="002A16CB">
    <w:pPr>
      <w:jc w:val="center"/>
      <w:rPr>
        <w:rFonts w:ascii="Arial" w:hAnsi="Arial" w:cs="Arial"/>
        <w:b/>
        <w:sz w:val="22"/>
        <w:szCs w:val="22"/>
      </w:rPr>
    </w:pPr>
  </w:p>
  <w:bookmarkEnd w:id="1"/>
  <w:bookmarkEnd w:id="2"/>
  <w:p w14:paraId="72B7B552" w14:textId="77777777" w:rsidR="009E2DDC" w:rsidRDefault="009E2DDC" w:rsidP="008A0EEB">
    <w:pPr>
      <w:jc w:val="center"/>
      <w:rPr>
        <w:lang w:val="es-CO"/>
      </w:rPr>
    </w:pPr>
  </w:p>
  <w:p w14:paraId="0CB3FEDB" w14:textId="77777777" w:rsidR="00A91D0D" w:rsidRPr="00071942" w:rsidRDefault="00A91D0D" w:rsidP="008A0EEB">
    <w:pPr>
      <w:jc w:val="center"/>
      <w:rPr>
        <w:lang w:val="es-CO"/>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544A2264"/>
    <w:lvl w:ilvl="0">
      <w:start w:val="1"/>
      <w:numFmt w:val="bullet"/>
      <w:pStyle w:val="Listaconvietas"/>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1665FC1"/>
    <w:multiLevelType w:val="hybridMultilevel"/>
    <w:tmpl w:val="F6781B76"/>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 w15:restartNumberingAfterBreak="0">
    <w:nsid w:val="02EE11A9"/>
    <w:multiLevelType w:val="hybridMultilevel"/>
    <w:tmpl w:val="65E68B3C"/>
    <w:lvl w:ilvl="0" w:tplc="080A0001">
      <w:start w:val="1"/>
      <w:numFmt w:val="bullet"/>
      <w:lvlText w:val=""/>
      <w:lvlJc w:val="left"/>
      <w:pPr>
        <w:ind w:left="436" w:hanging="360"/>
      </w:pPr>
      <w:rPr>
        <w:rFonts w:ascii="Symbol" w:hAnsi="Symbol" w:hint="default"/>
      </w:rPr>
    </w:lvl>
    <w:lvl w:ilvl="1" w:tplc="080A0003">
      <w:start w:val="1"/>
      <w:numFmt w:val="bullet"/>
      <w:lvlText w:val="o"/>
      <w:lvlJc w:val="left"/>
      <w:pPr>
        <w:ind w:left="1156" w:hanging="360"/>
      </w:pPr>
      <w:rPr>
        <w:rFonts w:ascii="Courier New" w:hAnsi="Courier New" w:cs="Courier New" w:hint="default"/>
      </w:rPr>
    </w:lvl>
    <w:lvl w:ilvl="2" w:tplc="080A0005" w:tentative="1">
      <w:start w:val="1"/>
      <w:numFmt w:val="bullet"/>
      <w:lvlText w:val=""/>
      <w:lvlJc w:val="left"/>
      <w:pPr>
        <w:ind w:left="1876" w:hanging="360"/>
      </w:pPr>
      <w:rPr>
        <w:rFonts w:ascii="Wingdings" w:hAnsi="Wingdings" w:hint="default"/>
      </w:rPr>
    </w:lvl>
    <w:lvl w:ilvl="3" w:tplc="080A0001" w:tentative="1">
      <w:start w:val="1"/>
      <w:numFmt w:val="bullet"/>
      <w:lvlText w:val=""/>
      <w:lvlJc w:val="left"/>
      <w:pPr>
        <w:ind w:left="2596" w:hanging="360"/>
      </w:pPr>
      <w:rPr>
        <w:rFonts w:ascii="Symbol" w:hAnsi="Symbol" w:hint="default"/>
      </w:rPr>
    </w:lvl>
    <w:lvl w:ilvl="4" w:tplc="080A0003" w:tentative="1">
      <w:start w:val="1"/>
      <w:numFmt w:val="bullet"/>
      <w:lvlText w:val="o"/>
      <w:lvlJc w:val="left"/>
      <w:pPr>
        <w:ind w:left="3316" w:hanging="360"/>
      </w:pPr>
      <w:rPr>
        <w:rFonts w:ascii="Courier New" w:hAnsi="Courier New" w:cs="Courier New" w:hint="default"/>
      </w:rPr>
    </w:lvl>
    <w:lvl w:ilvl="5" w:tplc="080A0005" w:tentative="1">
      <w:start w:val="1"/>
      <w:numFmt w:val="bullet"/>
      <w:lvlText w:val=""/>
      <w:lvlJc w:val="left"/>
      <w:pPr>
        <w:ind w:left="4036" w:hanging="360"/>
      </w:pPr>
      <w:rPr>
        <w:rFonts w:ascii="Wingdings" w:hAnsi="Wingdings" w:hint="default"/>
      </w:rPr>
    </w:lvl>
    <w:lvl w:ilvl="6" w:tplc="080A0001" w:tentative="1">
      <w:start w:val="1"/>
      <w:numFmt w:val="bullet"/>
      <w:lvlText w:val=""/>
      <w:lvlJc w:val="left"/>
      <w:pPr>
        <w:ind w:left="4756" w:hanging="360"/>
      </w:pPr>
      <w:rPr>
        <w:rFonts w:ascii="Symbol" w:hAnsi="Symbol" w:hint="default"/>
      </w:rPr>
    </w:lvl>
    <w:lvl w:ilvl="7" w:tplc="080A0003" w:tentative="1">
      <w:start w:val="1"/>
      <w:numFmt w:val="bullet"/>
      <w:lvlText w:val="o"/>
      <w:lvlJc w:val="left"/>
      <w:pPr>
        <w:ind w:left="5476" w:hanging="360"/>
      </w:pPr>
      <w:rPr>
        <w:rFonts w:ascii="Courier New" w:hAnsi="Courier New" w:cs="Courier New" w:hint="default"/>
      </w:rPr>
    </w:lvl>
    <w:lvl w:ilvl="8" w:tplc="080A0005" w:tentative="1">
      <w:start w:val="1"/>
      <w:numFmt w:val="bullet"/>
      <w:lvlText w:val=""/>
      <w:lvlJc w:val="left"/>
      <w:pPr>
        <w:ind w:left="6196" w:hanging="360"/>
      </w:pPr>
      <w:rPr>
        <w:rFonts w:ascii="Wingdings" w:hAnsi="Wingdings" w:hint="default"/>
      </w:rPr>
    </w:lvl>
  </w:abstractNum>
  <w:abstractNum w:abstractNumId="4" w15:restartNumberingAfterBreak="0">
    <w:nsid w:val="14500670"/>
    <w:multiLevelType w:val="hybridMultilevel"/>
    <w:tmpl w:val="549A2250"/>
    <w:lvl w:ilvl="0" w:tplc="240A0001">
      <w:start w:val="1"/>
      <w:numFmt w:val="bullet"/>
      <w:lvlText w:val=""/>
      <w:lvlJc w:val="left"/>
      <w:pPr>
        <w:ind w:left="1428" w:hanging="360"/>
      </w:pPr>
      <w:rPr>
        <w:rFonts w:ascii="Symbol" w:hAnsi="Symbol" w:hint="default"/>
      </w:rPr>
    </w:lvl>
    <w:lvl w:ilvl="1" w:tplc="240A0003" w:tentative="1">
      <w:start w:val="1"/>
      <w:numFmt w:val="bullet"/>
      <w:lvlText w:val="o"/>
      <w:lvlJc w:val="left"/>
      <w:pPr>
        <w:ind w:left="2148" w:hanging="360"/>
      </w:pPr>
      <w:rPr>
        <w:rFonts w:ascii="Courier New" w:hAnsi="Courier New" w:cs="Courier New" w:hint="default"/>
      </w:rPr>
    </w:lvl>
    <w:lvl w:ilvl="2" w:tplc="240A0005" w:tentative="1">
      <w:start w:val="1"/>
      <w:numFmt w:val="bullet"/>
      <w:lvlText w:val=""/>
      <w:lvlJc w:val="left"/>
      <w:pPr>
        <w:ind w:left="2868" w:hanging="360"/>
      </w:pPr>
      <w:rPr>
        <w:rFonts w:ascii="Wingdings" w:hAnsi="Wingdings" w:hint="default"/>
      </w:rPr>
    </w:lvl>
    <w:lvl w:ilvl="3" w:tplc="240A0001" w:tentative="1">
      <w:start w:val="1"/>
      <w:numFmt w:val="bullet"/>
      <w:lvlText w:val=""/>
      <w:lvlJc w:val="left"/>
      <w:pPr>
        <w:ind w:left="3588" w:hanging="360"/>
      </w:pPr>
      <w:rPr>
        <w:rFonts w:ascii="Symbol" w:hAnsi="Symbol" w:hint="default"/>
      </w:rPr>
    </w:lvl>
    <w:lvl w:ilvl="4" w:tplc="240A0003" w:tentative="1">
      <w:start w:val="1"/>
      <w:numFmt w:val="bullet"/>
      <w:lvlText w:val="o"/>
      <w:lvlJc w:val="left"/>
      <w:pPr>
        <w:ind w:left="4308" w:hanging="360"/>
      </w:pPr>
      <w:rPr>
        <w:rFonts w:ascii="Courier New" w:hAnsi="Courier New" w:cs="Courier New" w:hint="default"/>
      </w:rPr>
    </w:lvl>
    <w:lvl w:ilvl="5" w:tplc="240A0005" w:tentative="1">
      <w:start w:val="1"/>
      <w:numFmt w:val="bullet"/>
      <w:lvlText w:val=""/>
      <w:lvlJc w:val="left"/>
      <w:pPr>
        <w:ind w:left="5028" w:hanging="360"/>
      </w:pPr>
      <w:rPr>
        <w:rFonts w:ascii="Wingdings" w:hAnsi="Wingdings" w:hint="default"/>
      </w:rPr>
    </w:lvl>
    <w:lvl w:ilvl="6" w:tplc="240A0001" w:tentative="1">
      <w:start w:val="1"/>
      <w:numFmt w:val="bullet"/>
      <w:lvlText w:val=""/>
      <w:lvlJc w:val="left"/>
      <w:pPr>
        <w:ind w:left="5748" w:hanging="360"/>
      </w:pPr>
      <w:rPr>
        <w:rFonts w:ascii="Symbol" w:hAnsi="Symbol" w:hint="default"/>
      </w:rPr>
    </w:lvl>
    <w:lvl w:ilvl="7" w:tplc="240A0003" w:tentative="1">
      <w:start w:val="1"/>
      <w:numFmt w:val="bullet"/>
      <w:lvlText w:val="o"/>
      <w:lvlJc w:val="left"/>
      <w:pPr>
        <w:ind w:left="6468" w:hanging="360"/>
      </w:pPr>
      <w:rPr>
        <w:rFonts w:ascii="Courier New" w:hAnsi="Courier New" w:cs="Courier New" w:hint="default"/>
      </w:rPr>
    </w:lvl>
    <w:lvl w:ilvl="8" w:tplc="240A0005" w:tentative="1">
      <w:start w:val="1"/>
      <w:numFmt w:val="bullet"/>
      <w:lvlText w:val=""/>
      <w:lvlJc w:val="left"/>
      <w:pPr>
        <w:ind w:left="7188" w:hanging="360"/>
      </w:pPr>
      <w:rPr>
        <w:rFonts w:ascii="Wingdings" w:hAnsi="Wingdings" w:hint="default"/>
      </w:rPr>
    </w:lvl>
  </w:abstractNum>
  <w:abstractNum w:abstractNumId="5" w15:restartNumberingAfterBreak="0">
    <w:nsid w:val="1AF97D86"/>
    <w:multiLevelType w:val="hybridMultilevel"/>
    <w:tmpl w:val="7AC2E30A"/>
    <w:lvl w:ilvl="0" w:tplc="C262DE7A">
      <w:start w:val="1"/>
      <w:numFmt w:val="decimal"/>
      <w:lvlText w:val="%1."/>
      <w:lvlJc w:val="left"/>
      <w:pPr>
        <w:ind w:left="76" w:hanging="360"/>
      </w:pPr>
      <w:rPr>
        <w:rFonts w:hint="default"/>
      </w:rPr>
    </w:lvl>
    <w:lvl w:ilvl="1" w:tplc="0C0A0019" w:tentative="1">
      <w:start w:val="1"/>
      <w:numFmt w:val="lowerLetter"/>
      <w:lvlText w:val="%2."/>
      <w:lvlJc w:val="left"/>
      <w:pPr>
        <w:ind w:left="796" w:hanging="360"/>
      </w:pPr>
    </w:lvl>
    <w:lvl w:ilvl="2" w:tplc="0C0A001B" w:tentative="1">
      <w:start w:val="1"/>
      <w:numFmt w:val="lowerRoman"/>
      <w:lvlText w:val="%3."/>
      <w:lvlJc w:val="right"/>
      <w:pPr>
        <w:ind w:left="1516" w:hanging="180"/>
      </w:pPr>
    </w:lvl>
    <w:lvl w:ilvl="3" w:tplc="0C0A000F" w:tentative="1">
      <w:start w:val="1"/>
      <w:numFmt w:val="decimal"/>
      <w:lvlText w:val="%4."/>
      <w:lvlJc w:val="left"/>
      <w:pPr>
        <w:ind w:left="2236" w:hanging="360"/>
      </w:pPr>
    </w:lvl>
    <w:lvl w:ilvl="4" w:tplc="0C0A0019" w:tentative="1">
      <w:start w:val="1"/>
      <w:numFmt w:val="lowerLetter"/>
      <w:lvlText w:val="%5."/>
      <w:lvlJc w:val="left"/>
      <w:pPr>
        <w:ind w:left="2956" w:hanging="360"/>
      </w:pPr>
    </w:lvl>
    <w:lvl w:ilvl="5" w:tplc="0C0A001B" w:tentative="1">
      <w:start w:val="1"/>
      <w:numFmt w:val="lowerRoman"/>
      <w:lvlText w:val="%6."/>
      <w:lvlJc w:val="right"/>
      <w:pPr>
        <w:ind w:left="3676" w:hanging="180"/>
      </w:pPr>
    </w:lvl>
    <w:lvl w:ilvl="6" w:tplc="0C0A000F" w:tentative="1">
      <w:start w:val="1"/>
      <w:numFmt w:val="decimal"/>
      <w:lvlText w:val="%7."/>
      <w:lvlJc w:val="left"/>
      <w:pPr>
        <w:ind w:left="4396" w:hanging="360"/>
      </w:pPr>
    </w:lvl>
    <w:lvl w:ilvl="7" w:tplc="0C0A0019" w:tentative="1">
      <w:start w:val="1"/>
      <w:numFmt w:val="lowerLetter"/>
      <w:lvlText w:val="%8."/>
      <w:lvlJc w:val="left"/>
      <w:pPr>
        <w:ind w:left="5116" w:hanging="360"/>
      </w:pPr>
    </w:lvl>
    <w:lvl w:ilvl="8" w:tplc="0C0A001B" w:tentative="1">
      <w:start w:val="1"/>
      <w:numFmt w:val="lowerRoman"/>
      <w:lvlText w:val="%9."/>
      <w:lvlJc w:val="right"/>
      <w:pPr>
        <w:ind w:left="5836" w:hanging="180"/>
      </w:pPr>
    </w:lvl>
  </w:abstractNum>
  <w:abstractNum w:abstractNumId="6" w15:restartNumberingAfterBreak="0">
    <w:nsid w:val="1DC94FD0"/>
    <w:multiLevelType w:val="hybridMultilevel"/>
    <w:tmpl w:val="316A1A12"/>
    <w:lvl w:ilvl="0" w:tplc="CBA06446">
      <w:start w:val="1"/>
      <w:numFmt w:val="decimal"/>
      <w:lvlText w:val="%1."/>
      <w:lvlJc w:val="left"/>
      <w:pPr>
        <w:ind w:left="76" w:hanging="360"/>
      </w:pPr>
      <w:rPr>
        <w:rFonts w:hint="default"/>
      </w:rPr>
    </w:lvl>
    <w:lvl w:ilvl="1" w:tplc="0C0A0019" w:tentative="1">
      <w:start w:val="1"/>
      <w:numFmt w:val="lowerLetter"/>
      <w:lvlText w:val="%2."/>
      <w:lvlJc w:val="left"/>
      <w:pPr>
        <w:ind w:left="796" w:hanging="360"/>
      </w:pPr>
    </w:lvl>
    <w:lvl w:ilvl="2" w:tplc="0C0A001B" w:tentative="1">
      <w:start w:val="1"/>
      <w:numFmt w:val="lowerRoman"/>
      <w:lvlText w:val="%3."/>
      <w:lvlJc w:val="right"/>
      <w:pPr>
        <w:ind w:left="1516" w:hanging="180"/>
      </w:pPr>
    </w:lvl>
    <w:lvl w:ilvl="3" w:tplc="0C0A000F" w:tentative="1">
      <w:start w:val="1"/>
      <w:numFmt w:val="decimal"/>
      <w:lvlText w:val="%4."/>
      <w:lvlJc w:val="left"/>
      <w:pPr>
        <w:ind w:left="2236" w:hanging="360"/>
      </w:pPr>
    </w:lvl>
    <w:lvl w:ilvl="4" w:tplc="0C0A0019" w:tentative="1">
      <w:start w:val="1"/>
      <w:numFmt w:val="lowerLetter"/>
      <w:lvlText w:val="%5."/>
      <w:lvlJc w:val="left"/>
      <w:pPr>
        <w:ind w:left="2956" w:hanging="360"/>
      </w:pPr>
    </w:lvl>
    <w:lvl w:ilvl="5" w:tplc="0C0A001B" w:tentative="1">
      <w:start w:val="1"/>
      <w:numFmt w:val="lowerRoman"/>
      <w:lvlText w:val="%6."/>
      <w:lvlJc w:val="right"/>
      <w:pPr>
        <w:ind w:left="3676" w:hanging="180"/>
      </w:pPr>
    </w:lvl>
    <w:lvl w:ilvl="6" w:tplc="0C0A000F" w:tentative="1">
      <w:start w:val="1"/>
      <w:numFmt w:val="decimal"/>
      <w:lvlText w:val="%7."/>
      <w:lvlJc w:val="left"/>
      <w:pPr>
        <w:ind w:left="4396" w:hanging="360"/>
      </w:pPr>
    </w:lvl>
    <w:lvl w:ilvl="7" w:tplc="0C0A0019" w:tentative="1">
      <w:start w:val="1"/>
      <w:numFmt w:val="lowerLetter"/>
      <w:lvlText w:val="%8."/>
      <w:lvlJc w:val="left"/>
      <w:pPr>
        <w:ind w:left="5116" w:hanging="360"/>
      </w:pPr>
    </w:lvl>
    <w:lvl w:ilvl="8" w:tplc="0C0A001B" w:tentative="1">
      <w:start w:val="1"/>
      <w:numFmt w:val="lowerRoman"/>
      <w:lvlText w:val="%9."/>
      <w:lvlJc w:val="right"/>
      <w:pPr>
        <w:ind w:left="5836" w:hanging="180"/>
      </w:pPr>
    </w:lvl>
  </w:abstractNum>
  <w:abstractNum w:abstractNumId="7" w15:restartNumberingAfterBreak="0">
    <w:nsid w:val="2A8F7923"/>
    <w:multiLevelType w:val="hybridMultilevel"/>
    <w:tmpl w:val="3162DD5C"/>
    <w:lvl w:ilvl="0" w:tplc="0C0A000F">
      <w:start w:val="1"/>
      <w:numFmt w:val="decimal"/>
      <w:lvlText w:val="%1."/>
      <w:lvlJc w:val="left"/>
      <w:pPr>
        <w:ind w:left="436" w:hanging="360"/>
      </w:pPr>
    </w:lvl>
    <w:lvl w:ilvl="1" w:tplc="0C0A0019" w:tentative="1">
      <w:start w:val="1"/>
      <w:numFmt w:val="lowerLetter"/>
      <w:lvlText w:val="%2."/>
      <w:lvlJc w:val="left"/>
      <w:pPr>
        <w:ind w:left="1156" w:hanging="360"/>
      </w:pPr>
    </w:lvl>
    <w:lvl w:ilvl="2" w:tplc="0C0A001B" w:tentative="1">
      <w:start w:val="1"/>
      <w:numFmt w:val="lowerRoman"/>
      <w:lvlText w:val="%3."/>
      <w:lvlJc w:val="right"/>
      <w:pPr>
        <w:ind w:left="1876" w:hanging="180"/>
      </w:pPr>
    </w:lvl>
    <w:lvl w:ilvl="3" w:tplc="0C0A000F" w:tentative="1">
      <w:start w:val="1"/>
      <w:numFmt w:val="decimal"/>
      <w:lvlText w:val="%4."/>
      <w:lvlJc w:val="left"/>
      <w:pPr>
        <w:ind w:left="2596" w:hanging="360"/>
      </w:pPr>
    </w:lvl>
    <w:lvl w:ilvl="4" w:tplc="0C0A0019" w:tentative="1">
      <w:start w:val="1"/>
      <w:numFmt w:val="lowerLetter"/>
      <w:lvlText w:val="%5."/>
      <w:lvlJc w:val="left"/>
      <w:pPr>
        <w:ind w:left="3316" w:hanging="360"/>
      </w:pPr>
    </w:lvl>
    <w:lvl w:ilvl="5" w:tplc="0C0A001B" w:tentative="1">
      <w:start w:val="1"/>
      <w:numFmt w:val="lowerRoman"/>
      <w:lvlText w:val="%6."/>
      <w:lvlJc w:val="right"/>
      <w:pPr>
        <w:ind w:left="4036" w:hanging="180"/>
      </w:pPr>
    </w:lvl>
    <w:lvl w:ilvl="6" w:tplc="0C0A000F" w:tentative="1">
      <w:start w:val="1"/>
      <w:numFmt w:val="decimal"/>
      <w:lvlText w:val="%7."/>
      <w:lvlJc w:val="left"/>
      <w:pPr>
        <w:ind w:left="4756" w:hanging="360"/>
      </w:pPr>
    </w:lvl>
    <w:lvl w:ilvl="7" w:tplc="0C0A0019" w:tentative="1">
      <w:start w:val="1"/>
      <w:numFmt w:val="lowerLetter"/>
      <w:lvlText w:val="%8."/>
      <w:lvlJc w:val="left"/>
      <w:pPr>
        <w:ind w:left="5476" w:hanging="360"/>
      </w:pPr>
    </w:lvl>
    <w:lvl w:ilvl="8" w:tplc="0C0A001B" w:tentative="1">
      <w:start w:val="1"/>
      <w:numFmt w:val="lowerRoman"/>
      <w:lvlText w:val="%9."/>
      <w:lvlJc w:val="right"/>
      <w:pPr>
        <w:ind w:left="6196" w:hanging="180"/>
      </w:pPr>
    </w:lvl>
  </w:abstractNum>
  <w:abstractNum w:abstractNumId="8" w15:restartNumberingAfterBreak="0">
    <w:nsid w:val="2DD449A3"/>
    <w:multiLevelType w:val="hybridMultilevel"/>
    <w:tmpl w:val="F6781B76"/>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37167E00"/>
    <w:multiLevelType w:val="multilevel"/>
    <w:tmpl w:val="77A226A8"/>
    <w:lvl w:ilvl="0">
      <w:start w:val="1"/>
      <w:numFmt w:val="lowerLetter"/>
      <w:lvlText w:val="%1."/>
      <w:lvlJc w:val="left"/>
      <w:pPr>
        <w:ind w:left="720" w:hanging="360"/>
      </w:pPr>
      <w:rPr>
        <w:rFonts w:ascii="Times New Roman" w:eastAsia="Arial Narrow" w:hAnsi="Times New Roman" w:cs="Times New Roman"/>
        <w:b/>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3DA659FF"/>
    <w:multiLevelType w:val="hybridMultilevel"/>
    <w:tmpl w:val="4558B63C"/>
    <w:lvl w:ilvl="0" w:tplc="3C7856DA">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40AE1CA2"/>
    <w:multiLevelType w:val="hybridMultilevel"/>
    <w:tmpl w:val="A52AC1C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437D5BFA"/>
    <w:multiLevelType w:val="hybridMultilevel"/>
    <w:tmpl w:val="C0FE510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BF378AD"/>
    <w:multiLevelType w:val="multilevel"/>
    <w:tmpl w:val="89C6E15C"/>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4" w15:restartNumberingAfterBreak="0">
    <w:nsid w:val="66E65A88"/>
    <w:multiLevelType w:val="hybridMultilevel"/>
    <w:tmpl w:val="297613FA"/>
    <w:lvl w:ilvl="0" w:tplc="FC8E9AD4">
      <w:start w:val="1"/>
      <w:numFmt w:val="decimal"/>
      <w:lvlText w:val="%1."/>
      <w:lvlJc w:val="left"/>
      <w:pPr>
        <w:ind w:left="2444" w:hanging="360"/>
      </w:pPr>
      <w:rPr>
        <w:rFonts w:hint="default"/>
      </w:rPr>
    </w:lvl>
    <w:lvl w:ilvl="1" w:tplc="240A0019" w:tentative="1">
      <w:start w:val="1"/>
      <w:numFmt w:val="lowerLetter"/>
      <w:lvlText w:val="%2."/>
      <w:lvlJc w:val="left"/>
      <w:pPr>
        <w:ind w:left="3164" w:hanging="360"/>
      </w:pPr>
    </w:lvl>
    <w:lvl w:ilvl="2" w:tplc="240A001B" w:tentative="1">
      <w:start w:val="1"/>
      <w:numFmt w:val="lowerRoman"/>
      <w:lvlText w:val="%3."/>
      <w:lvlJc w:val="right"/>
      <w:pPr>
        <w:ind w:left="3884" w:hanging="180"/>
      </w:pPr>
    </w:lvl>
    <w:lvl w:ilvl="3" w:tplc="240A000F" w:tentative="1">
      <w:start w:val="1"/>
      <w:numFmt w:val="decimal"/>
      <w:lvlText w:val="%4."/>
      <w:lvlJc w:val="left"/>
      <w:pPr>
        <w:ind w:left="4604" w:hanging="360"/>
      </w:pPr>
    </w:lvl>
    <w:lvl w:ilvl="4" w:tplc="240A0019" w:tentative="1">
      <w:start w:val="1"/>
      <w:numFmt w:val="lowerLetter"/>
      <w:lvlText w:val="%5."/>
      <w:lvlJc w:val="left"/>
      <w:pPr>
        <w:ind w:left="5324" w:hanging="360"/>
      </w:pPr>
    </w:lvl>
    <w:lvl w:ilvl="5" w:tplc="240A001B" w:tentative="1">
      <w:start w:val="1"/>
      <w:numFmt w:val="lowerRoman"/>
      <w:lvlText w:val="%6."/>
      <w:lvlJc w:val="right"/>
      <w:pPr>
        <w:ind w:left="6044" w:hanging="180"/>
      </w:pPr>
    </w:lvl>
    <w:lvl w:ilvl="6" w:tplc="240A000F" w:tentative="1">
      <w:start w:val="1"/>
      <w:numFmt w:val="decimal"/>
      <w:lvlText w:val="%7."/>
      <w:lvlJc w:val="left"/>
      <w:pPr>
        <w:ind w:left="6764" w:hanging="360"/>
      </w:pPr>
    </w:lvl>
    <w:lvl w:ilvl="7" w:tplc="240A0019" w:tentative="1">
      <w:start w:val="1"/>
      <w:numFmt w:val="lowerLetter"/>
      <w:lvlText w:val="%8."/>
      <w:lvlJc w:val="left"/>
      <w:pPr>
        <w:ind w:left="7484" w:hanging="360"/>
      </w:pPr>
    </w:lvl>
    <w:lvl w:ilvl="8" w:tplc="240A001B" w:tentative="1">
      <w:start w:val="1"/>
      <w:numFmt w:val="lowerRoman"/>
      <w:lvlText w:val="%9."/>
      <w:lvlJc w:val="right"/>
      <w:pPr>
        <w:ind w:left="8204" w:hanging="180"/>
      </w:pPr>
    </w:lvl>
  </w:abstractNum>
  <w:abstractNum w:abstractNumId="15" w15:restartNumberingAfterBreak="0">
    <w:nsid w:val="687E680E"/>
    <w:multiLevelType w:val="hybridMultilevel"/>
    <w:tmpl w:val="A1A855D8"/>
    <w:lvl w:ilvl="0" w:tplc="4954A398">
      <w:start w:val="1"/>
      <w:numFmt w:val="low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75767C73"/>
    <w:multiLevelType w:val="hybridMultilevel"/>
    <w:tmpl w:val="F6781B76"/>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num w:numId="1">
    <w:abstractNumId w:val="0"/>
  </w:num>
  <w:num w:numId="2">
    <w:abstractNumId w:val="15"/>
  </w:num>
  <w:num w:numId="3">
    <w:abstractNumId w:val="10"/>
  </w:num>
  <w:num w:numId="4">
    <w:abstractNumId w:val="1"/>
  </w:num>
  <w:num w:numId="5">
    <w:abstractNumId w:val="4"/>
  </w:num>
  <w:num w:numId="6">
    <w:abstractNumId w:val="8"/>
  </w:num>
  <w:num w:numId="7">
    <w:abstractNumId w:val="11"/>
  </w:num>
  <w:num w:numId="8">
    <w:abstractNumId w:val="14"/>
  </w:num>
  <w:num w:numId="9">
    <w:abstractNumId w:val="2"/>
  </w:num>
  <w:num w:numId="10">
    <w:abstractNumId w:val="7"/>
  </w:num>
  <w:num w:numId="11">
    <w:abstractNumId w:val="16"/>
  </w:num>
  <w:num w:numId="12">
    <w:abstractNumId w:val="6"/>
  </w:num>
  <w:num w:numId="13">
    <w:abstractNumId w:val="5"/>
  </w:num>
  <w:num w:numId="14">
    <w:abstractNumId w:val="3"/>
  </w:num>
  <w:num w:numId="15">
    <w:abstractNumId w:val="9"/>
  </w:num>
  <w:num w:numId="16">
    <w:abstractNumId w:val="12"/>
  </w:num>
  <w:num w:numId="17">
    <w:abstractNumId w:val="1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08"/>
  <w:hyphenationZone w:val="425"/>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1764"/>
    <w:rsid w:val="00000401"/>
    <w:rsid w:val="0000078B"/>
    <w:rsid w:val="00000B08"/>
    <w:rsid w:val="0000193D"/>
    <w:rsid w:val="00002B38"/>
    <w:rsid w:val="000037D0"/>
    <w:rsid w:val="00003F83"/>
    <w:rsid w:val="00004058"/>
    <w:rsid w:val="00004EBB"/>
    <w:rsid w:val="00005139"/>
    <w:rsid w:val="00006B51"/>
    <w:rsid w:val="00011764"/>
    <w:rsid w:val="000135C6"/>
    <w:rsid w:val="00013662"/>
    <w:rsid w:val="00013D2C"/>
    <w:rsid w:val="00014CB0"/>
    <w:rsid w:val="0001527C"/>
    <w:rsid w:val="000152AD"/>
    <w:rsid w:val="00017FDD"/>
    <w:rsid w:val="00021B08"/>
    <w:rsid w:val="0002214C"/>
    <w:rsid w:val="00023A96"/>
    <w:rsid w:val="00024421"/>
    <w:rsid w:val="000248CD"/>
    <w:rsid w:val="00024EAB"/>
    <w:rsid w:val="000253F4"/>
    <w:rsid w:val="00026624"/>
    <w:rsid w:val="00026FF6"/>
    <w:rsid w:val="000279E8"/>
    <w:rsid w:val="00031367"/>
    <w:rsid w:val="00032066"/>
    <w:rsid w:val="00032A95"/>
    <w:rsid w:val="00036974"/>
    <w:rsid w:val="00041468"/>
    <w:rsid w:val="000424DC"/>
    <w:rsid w:val="00043337"/>
    <w:rsid w:val="000439B4"/>
    <w:rsid w:val="000451BF"/>
    <w:rsid w:val="00046A72"/>
    <w:rsid w:val="00046D43"/>
    <w:rsid w:val="00046E7C"/>
    <w:rsid w:val="00051681"/>
    <w:rsid w:val="000535F6"/>
    <w:rsid w:val="00062014"/>
    <w:rsid w:val="00064E37"/>
    <w:rsid w:val="000661A1"/>
    <w:rsid w:val="0007017F"/>
    <w:rsid w:val="00071942"/>
    <w:rsid w:val="00073576"/>
    <w:rsid w:val="0007606B"/>
    <w:rsid w:val="00076D0A"/>
    <w:rsid w:val="00080643"/>
    <w:rsid w:val="00081469"/>
    <w:rsid w:val="00090B85"/>
    <w:rsid w:val="00091087"/>
    <w:rsid w:val="000930AC"/>
    <w:rsid w:val="0009627A"/>
    <w:rsid w:val="00097A4E"/>
    <w:rsid w:val="000A24D3"/>
    <w:rsid w:val="000A4D3B"/>
    <w:rsid w:val="000A5126"/>
    <w:rsid w:val="000B17F4"/>
    <w:rsid w:val="000B3586"/>
    <w:rsid w:val="000B3C6C"/>
    <w:rsid w:val="000B48F6"/>
    <w:rsid w:val="000B6826"/>
    <w:rsid w:val="000C1DE3"/>
    <w:rsid w:val="000C3534"/>
    <w:rsid w:val="000C45A9"/>
    <w:rsid w:val="000C49A2"/>
    <w:rsid w:val="000C50B4"/>
    <w:rsid w:val="000C53E8"/>
    <w:rsid w:val="000D0059"/>
    <w:rsid w:val="000D00C9"/>
    <w:rsid w:val="000D081A"/>
    <w:rsid w:val="000D1856"/>
    <w:rsid w:val="000D315F"/>
    <w:rsid w:val="000D3199"/>
    <w:rsid w:val="000E25E9"/>
    <w:rsid w:val="000F1470"/>
    <w:rsid w:val="000F7824"/>
    <w:rsid w:val="00100581"/>
    <w:rsid w:val="001019F6"/>
    <w:rsid w:val="00105818"/>
    <w:rsid w:val="00106DE1"/>
    <w:rsid w:val="00112F74"/>
    <w:rsid w:val="00113B95"/>
    <w:rsid w:val="001147F8"/>
    <w:rsid w:val="0011663D"/>
    <w:rsid w:val="00116ED3"/>
    <w:rsid w:val="001173DC"/>
    <w:rsid w:val="00121E25"/>
    <w:rsid w:val="001220EA"/>
    <w:rsid w:val="00122E1E"/>
    <w:rsid w:val="00123994"/>
    <w:rsid w:val="00125E9B"/>
    <w:rsid w:val="00126EB1"/>
    <w:rsid w:val="00126F7E"/>
    <w:rsid w:val="00132036"/>
    <w:rsid w:val="00132E55"/>
    <w:rsid w:val="00134CC5"/>
    <w:rsid w:val="00134DC8"/>
    <w:rsid w:val="001372E5"/>
    <w:rsid w:val="00140009"/>
    <w:rsid w:val="00140C8F"/>
    <w:rsid w:val="0014288C"/>
    <w:rsid w:val="001430C3"/>
    <w:rsid w:val="00143DF2"/>
    <w:rsid w:val="00145053"/>
    <w:rsid w:val="001524DE"/>
    <w:rsid w:val="00152D91"/>
    <w:rsid w:val="0015351E"/>
    <w:rsid w:val="00154133"/>
    <w:rsid w:val="00155BE9"/>
    <w:rsid w:val="00156040"/>
    <w:rsid w:val="00160892"/>
    <w:rsid w:val="0016170F"/>
    <w:rsid w:val="00162A37"/>
    <w:rsid w:val="001631A2"/>
    <w:rsid w:val="00163E9C"/>
    <w:rsid w:val="00164378"/>
    <w:rsid w:val="001662E8"/>
    <w:rsid w:val="00170B78"/>
    <w:rsid w:val="00171F28"/>
    <w:rsid w:val="00173160"/>
    <w:rsid w:val="00175E4C"/>
    <w:rsid w:val="001808F0"/>
    <w:rsid w:val="00182E0A"/>
    <w:rsid w:val="00183888"/>
    <w:rsid w:val="001856CA"/>
    <w:rsid w:val="00186793"/>
    <w:rsid w:val="001919C0"/>
    <w:rsid w:val="0019221B"/>
    <w:rsid w:val="00193597"/>
    <w:rsid w:val="001943F8"/>
    <w:rsid w:val="001949F4"/>
    <w:rsid w:val="0019607C"/>
    <w:rsid w:val="00196B9F"/>
    <w:rsid w:val="00197233"/>
    <w:rsid w:val="001A3259"/>
    <w:rsid w:val="001A5F66"/>
    <w:rsid w:val="001A66A9"/>
    <w:rsid w:val="001B1014"/>
    <w:rsid w:val="001B1B4A"/>
    <w:rsid w:val="001B28F5"/>
    <w:rsid w:val="001B4B57"/>
    <w:rsid w:val="001B4D52"/>
    <w:rsid w:val="001C22AF"/>
    <w:rsid w:val="001C39FC"/>
    <w:rsid w:val="001C3DCB"/>
    <w:rsid w:val="001C6303"/>
    <w:rsid w:val="001D1A7B"/>
    <w:rsid w:val="001D2F04"/>
    <w:rsid w:val="001D4543"/>
    <w:rsid w:val="001D536F"/>
    <w:rsid w:val="001D559A"/>
    <w:rsid w:val="001D69A9"/>
    <w:rsid w:val="001D6E99"/>
    <w:rsid w:val="001D77CB"/>
    <w:rsid w:val="001E04F9"/>
    <w:rsid w:val="001E281D"/>
    <w:rsid w:val="001E2A7E"/>
    <w:rsid w:val="001E5195"/>
    <w:rsid w:val="001E550C"/>
    <w:rsid w:val="001E565C"/>
    <w:rsid w:val="001E7CF0"/>
    <w:rsid w:val="001E7F45"/>
    <w:rsid w:val="001F010A"/>
    <w:rsid w:val="001F4939"/>
    <w:rsid w:val="001F5D35"/>
    <w:rsid w:val="001F6572"/>
    <w:rsid w:val="001F6CEC"/>
    <w:rsid w:val="001F7D4E"/>
    <w:rsid w:val="00200C47"/>
    <w:rsid w:val="00203CA2"/>
    <w:rsid w:val="00204F91"/>
    <w:rsid w:val="00205E2B"/>
    <w:rsid w:val="0021446B"/>
    <w:rsid w:val="0021655F"/>
    <w:rsid w:val="002178DB"/>
    <w:rsid w:val="00220D46"/>
    <w:rsid w:val="00221F93"/>
    <w:rsid w:val="00222C69"/>
    <w:rsid w:val="00223C0B"/>
    <w:rsid w:val="00223C4D"/>
    <w:rsid w:val="00224BEA"/>
    <w:rsid w:val="002259EA"/>
    <w:rsid w:val="00226BF1"/>
    <w:rsid w:val="00230986"/>
    <w:rsid w:val="002351B9"/>
    <w:rsid w:val="0024246D"/>
    <w:rsid w:val="0024352C"/>
    <w:rsid w:val="002439CF"/>
    <w:rsid w:val="00243F0C"/>
    <w:rsid w:val="002440C5"/>
    <w:rsid w:val="0024666A"/>
    <w:rsid w:val="00250B45"/>
    <w:rsid w:val="00250C27"/>
    <w:rsid w:val="00250E5C"/>
    <w:rsid w:val="00250E88"/>
    <w:rsid w:val="00254945"/>
    <w:rsid w:val="00256509"/>
    <w:rsid w:val="002601B2"/>
    <w:rsid w:val="002611A5"/>
    <w:rsid w:val="0026258A"/>
    <w:rsid w:val="0026418E"/>
    <w:rsid w:val="0026585E"/>
    <w:rsid w:val="00265FC8"/>
    <w:rsid w:val="0026711D"/>
    <w:rsid w:val="00272144"/>
    <w:rsid w:val="00272B57"/>
    <w:rsid w:val="00273495"/>
    <w:rsid w:val="00273BFA"/>
    <w:rsid w:val="002746DE"/>
    <w:rsid w:val="00275E88"/>
    <w:rsid w:val="002766E7"/>
    <w:rsid w:val="00277CC7"/>
    <w:rsid w:val="00282674"/>
    <w:rsid w:val="00283720"/>
    <w:rsid w:val="0028623F"/>
    <w:rsid w:val="002864C9"/>
    <w:rsid w:val="002865A2"/>
    <w:rsid w:val="00286AC2"/>
    <w:rsid w:val="002879FD"/>
    <w:rsid w:val="0029118D"/>
    <w:rsid w:val="00294DD5"/>
    <w:rsid w:val="0029771F"/>
    <w:rsid w:val="002A16CB"/>
    <w:rsid w:val="002A19E4"/>
    <w:rsid w:val="002A1E0D"/>
    <w:rsid w:val="002A3DAA"/>
    <w:rsid w:val="002A4005"/>
    <w:rsid w:val="002A671A"/>
    <w:rsid w:val="002A6856"/>
    <w:rsid w:val="002A6CEC"/>
    <w:rsid w:val="002A6F13"/>
    <w:rsid w:val="002A75D9"/>
    <w:rsid w:val="002A7FE9"/>
    <w:rsid w:val="002B0E08"/>
    <w:rsid w:val="002B30F8"/>
    <w:rsid w:val="002B3785"/>
    <w:rsid w:val="002B549B"/>
    <w:rsid w:val="002B60D7"/>
    <w:rsid w:val="002B7370"/>
    <w:rsid w:val="002B7766"/>
    <w:rsid w:val="002C132E"/>
    <w:rsid w:val="002C2729"/>
    <w:rsid w:val="002C50C6"/>
    <w:rsid w:val="002C512D"/>
    <w:rsid w:val="002C5B6C"/>
    <w:rsid w:val="002C6451"/>
    <w:rsid w:val="002C7057"/>
    <w:rsid w:val="002D0EBD"/>
    <w:rsid w:val="002D2C8F"/>
    <w:rsid w:val="002D33CD"/>
    <w:rsid w:val="002D348C"/>
    <w:rsid w:val="002D430C"/>
    <w:rsid w:val="002D64E7"/>
    <w:rsid w:val="002E0281"/>
    <w:rsid w:val="002E0732"/>
    <w:rsid w:val="002E7565"/>
    <w:rsid w:val="002F27F3"/>
    <w:rsid w:val="002F3F74"/>
    <w:rsid w:val="002F5163"/>
    <w:rsid w:val="002F6144"/>
    <w:rsid w:val="002F79CC"/>
    <w:rsid w:val="00300333"/>
    <w:rsid w:val="00300D24"/>
    <w:rsid w:val="00300DA1"/>
    <w:rsid w:val="00301D9F"/>
    <w:rsid w:val="0030228F"/>
    <w:rsid w:val="00302C36"/>
    <w:rsid w:val="00303242"/>
    <w:rsid w:val="00303856"/>
    <w:rsid w:val="00303F4D"/>
    <w:rsid w:val="0030601B"/>
    <w:rsid w:val="00306363"/>
    <w:rsid w:val="00306B0D"/>
    <w:rsid w:val="0031241D"/>
    <w:rsid w:val="00313E5A"/>
    <w:rsid w:val="00314A01"/>
    <w:rsid w:val="003169FD"/>
    <w:rsid w:val="00320F5C"/>
    <w:rsid w:val="0032115E"/>
    <w:rsid w:val="00322FCC"/>
    <w:rsid w:val="003234E7"/>
    <w:rsid w:val="00331172"/>
    <w:rsid w:val="0033216B"/>
    <w:rsid w:val="0033230F"/>
    <w:rsid w:val="00340F6A"/>
    <w:rsid w:val="003418B4"/>
    <w:rsid w:val="0034238A"/>
    <w:rsid w:val="00343FBB"/>
    <w:rsid w:val="00346591"/>
    <w:rsid w:val="00346727"/>
    <w:rsid w:val="00347427"/>
    <w:rsid w:val="00350567"/>
    <w:rsid w:val="003519E0"/>
    <w:rsid w:val="0035200B"/>
    <w:rsid w:val="0035225F"/>
    <w:rsid w:val="00353AFB"/>
    <w:rsid w:val="00356C95"/>
    <w:rsid w:val="00356FB5"/>
    <w:rsid w:val="003573A1"/>
    <w:rsid w:val="00357BDC"/>
    <w:rsid w:val="00362FD7"/>
    <w:rsid w:val="00363F53"/>
    <w:rsid w:val="003654F7"/>
    <w:rsid w:val="00366C0D"/>
    <w:rsid w:val="00367948"/>
    <w:rsid w:val="0037069E"/>
    <w:rsid w:val="00370F25"/>
    <w:rsid w:val="0037373D"/>
    <w:rsid w:val="003745E9"/>
    <w:rsid w:val="00382225"/>
    <w:rsid w:val="00383D80"/>
    <w:rsid w:val="00385EF7"/>
    <w:rsid w:val="0039023B"/>
    <w:rsid w:val="00391DDE"/>
    <w:rsid w:val="003922FF"/>
    <w:rsid w:val="0039332D"/>
    <w:rsid w:val="00393C00"/>
    <w:rsid w:val="00394785"/>
    <w:rsid w:val="003967E1"/>
    <w:rsid w:val="00396C70"/>
    <w:rsid w:val="00396F01"/>
    <w:rsid w:val="003A0846"/>
    <w:rsid w:val="003A29C6"/>
    <w:rsid w:val="003B178F"/>
    <w:rsid w:val="003B4DD2"/>
    <w:rsid w:val="003B609D"/>
    <w:rsid w:val="003B748A"/>
    <w:rsid w:val="003C0C13"/>
    <w:rsid w:val="003C3A27"/>
    <w:rsid w:val="003C3B17"/>
    <w:rsid w:val="003C5192"/>
    <w:rsid w:val="003C7FBE"/>
    <w:rsid w:val="003D0B69"/>
    <w:rsid w:val="003D23E9"/>
    <w:rsid w:val="003D2B78"/>
    <w:rsid w:val="003D3A39"/>
    <w:rsid w:val="003D6577"/>
    <w:rsid w:val="003D799B"/>
    <w:rsid w:val="003E2822"/>
    <w:rsid w:val="003E4570"/>
    <w:rsid w:val="003F0FE7"/>
    <w:rsid w:val="003F2F9D"/>
    <w:rsid w:val="003F5F4E"/>
    <w:rsid w:val="004004A5"/>
    <w:rsid w:val="00400647"/>
    <w:rsid w:val="004020B4"/>
    <w:rsid w:val="00402C37"/>
    <w:rsid w:val="00404B2A"/>
    <w:rsid w:val="00404EF3"/>
    <w:rsid w:val="004060FD"/>
    <w:rsid w:val="00406E52"/>
    <w:rsid w:val="00411512"/>
    <w:rsid w:val="00411C04"/>
    <w:rsid w:val="00415C30"/>
    <w:rsid w:val="00415CB4"/>
    <w:rsid w:val="00416368"/>
    <w:rsid w:val="0041640E"/>
    <w:rsid w:val="004174FB"/>
    <w:rsid w:val="0042004A"/>
    <w:rsid w:val="0042052B"/>
    <w:rsid w:val="0042453C"/>
    <w:rsid w:val="00424AA7"/>
    <w:rsid w:val="00426B4B"/>
    <w:rsid w:val="004306E8"/>
    <w:rsid w:val="00430DCA"/>
    <w:rsid w:val="0043154B"/>
    <w:rsid w:val="00432F7E"/>
    <w:rsid w:val="00436262"/>
    <w:rsid w:val="00436541"/>
    <w:rsid w:val="00440C5B"/>
    <w:rsid w:val="004413EA"/>
    <w:rsid w:val="00441839"/>
    <w:rsid w:val="00441EF6"/>
    <w:rsid w:val="004423D8"/>
    <w:rsid w:val="00442EC1"/>
    <w:rsid w:val="00444986"/>
    <w:rsid w:val="00444B77"/>
    <w:rsid w:val="00445C44"/>
    <w:rsid w:val="00446D0A"/>
    <w:rsid w:val="00450833"/>
    <w:rsid w:val="00451BC5"/>
    <w:rsid w:val="00452241"/>
    <w:rsid w:val="00452614"/>
    <w:rsid w:val="00453345"/>
    <w:rsid w:val="00453381"/>
    <w:rsid w:val="00454541"/>
    <w:rsid w:val="00457150"/>
    <w:rsid w:val="0045769F"/>
    <w:rsid w:val="00457D12"/>
    <w:rsid w:val="0046158C"/>
    <w:rsid w:val="00461677"/>
    <w:rsid w:val="00462EAB"/>
    <w:rsid w:val="00465721"/>
    <w:rsid w:val="00465F83"/>
    <w:rsid w:val="0046689A"/>
    <w:rsid w:val="004671A7"/>
    <w:rsid w:val="004707F0"/>
    <w:rsid w:val="00472205"/>
    <w:rsid w:val="00472352"/>
    <w:rsid w:val="00472797"/>
    <w:rsid w:val="00472E9A"/>
    <w:rsid w:val="0047345D"/>
    <w:rsid w:val="00473906"/>
    <w:rsid w:val="00477907"/>
    <w:rsid w:val="00477DE3"/>
    <w:rsid w:val="0048162F"/>
    <w:rsid w:val="004836BB"/>
    <w:rsid w:val="00483E04"/>
    <w:rsid w:val="00487842"/>
    <w:rsid w:val="00490E25"/>
    <w:rsid w:val="004944E0"/>
    <w:rsid w:val="004965ED"/>
    <w:rsid w:val="004973BD"/>
    <w:rsid w:val="004A08DC"/>
    <w:rsid w:val="004A144F"/>
    <w:rsid w:val="004A468A"/>
    <w:rsid w:val="004A5C92"/>
    <w:rsid w:val="004B1952"/>
    <w:rsid w:val="004B2848"/>
    <w:rsid w:val="004B2ACC"/>
    <w:rsid w:val="004B60C5"/>
    <w:rsid w:val="004B722A"/>
    <w:rsid w:val="004C0405"/>
    <w:rsid w:val="004C1411"/>
    <w:rsid w:val="004C47A0"/>
    <w:rsid w:val="004C5074"/>
    <w:rsid w:val="004C6B07"/>
    <w:rsid w:val="004D2A39"/>
    <w:rsid w:val="004D534F"/>
    <w:rsid w:val="004D68F8"/>
    <w:rsid w:val="004E11E3"/>
    <w:rsid w:val="004E3DB3"/>
    <w:rsid w:val="004E4F77"/>
    <w:rsid w:val="004E724D"/>
    <w:rsid w:val="004F4576"/>
    <w:rsid w:val="004F4EB2"/>
    <w:rsid w:val="004F54D8"/>
    <w:rsid w:val="004F6B43"/>
    <w:rsid w:val="004F6E5B"/>
    <w:rsid w:val="00500F37"/>
    <w:rsid w:val="00501EC2"/>
    <w:rsid w:val="00503297"/>
    <w:rsid w:val="00503861"/>
    <w:rsid w:val="00505E4F"/>
    <w:rsid w:val="00505F4F"/>
    <w:rsid w:val="005111B6"/>
    <w:rsid w:val="00511D8F"/>
    <w:rsid w:val="0051452C"/>
    <w:rsid w:val="0051648D"/>
    <w:rsid w:val="00520BC3"/>
    <w:rsid w:val="005308B2"/>
    <w:rsid w:val="005312B0"/>
    <w:rsid w:val="00531760"/>
    <w:rsid w:val="005343A1"/>
    <w:rsid w:val="005343D4"/>
    <w:rsid w:val="005344A1"/>
    <w:rsid w:val="0053573A"/>
    <w:rsid w:val="00536432"/>
    <w:rsid w:val="00537083"/>
    <w:rsid w:val="0053762F"/>
    <w:rsid w:val="00540F8F"/>
    <w:rsid w:val="00541E90"/>
    <w:rsid w:val="00543281"/>
    <w:rsid w:val="0054634C"/>
    <w:rsid w:val="005477D7"/>
    <w:rsid w:val="00550521"/>
    <w:rsid w:val="0055481A"/>
    <w:rsid w:val="0055535E"/>
    <w:rsid w:val="0055545C"/>
    <w:rsid w:val="00555C27"/>
    <w:rsid w:val="00561376"/>
    <w:rsid w:val="005628E8"/>
    <w:rsid w:val="00562A24"/>
    <w:rsid w:val="0056337A"/>
    <w:rsid w:val="00563D08"/>
    <w:rsid w:val="00565757"/>
    <w:rsid w:val="00570374"/>
    <w:rsid w:val="00571934"/>
    <w:rsid w:val="0057584A"/>
    <w:rsid w:val="00580F84"/>
    <w:rsid w:val="00586A92"/>
    <w:rsid w:val="00591737"/>
    <w:rsid w:val="00594AED"/>
    <w:rsid w:val="00594CFF"/>
    <w:rsid w:val="00595067"/>
    <w:rsid w:val="00595D24"/>
    <w:rsid w:val="00596477"/>
    <w:rsid w:val="005966C5"/>
    <w:rsid w:val="005A06DB"/>
    <w:rsid w:val="005A1AD4"/>
    <w:rsid w:val="005A2D4B"/>
    <w:rsid w:val="005A3381"/>
    <w:rsid w:val="005A3B30"/>
    <w:rsid w:val="005A60BD"/>
    <w:rsid w:val="005A6CFF"/>
    <w:rsid w:val="005B4334"/>
    <w:rsid w:val="005B52DB"/>
    <w:rsid w:val="005B6D72"/>
    <w:rsid w:val="005B7CDD"/>
    <w:rsid w:val="005C3A40"/>
    <w:rsid w:val="005C5414"/>
    <w:rsid w:val="005C7732"/>
    <w:rsid w:val="005C7B7B"/>
    <w:rsid w:val="005D2DD0"/>
    <w:rsid w:val="005D3C03"/>
    <w:rsid w:val="005D602C"/>
    <w:rsid w:val="005D61A0"/>
    <w:rsid w:val="005D77B5"/>
    <w:rsid w:val="005D7CE0"/>
    <w:rsid w:val="005E0EB7"/>
    <w:rsid w:val="005E787C"/>
    <w:rsid w:val="005E7AB4"/>
    <w:rsid w:val="005E7DAF"/>
    <w:rsid w:val="005F1A4C"/>
    <w:rsid w:val="005F2A07"/>
    <w:rsid w:val="006015ED"/>
    <w:rsid w:val="00611875"/>
    <w:rsid w:val="00611D82"/>
    <w:rsid w:val="00615FD8"/>
    <w:rsid w:val="00620185"/>
    <w:rsid w:val="0062022D"/>
    <w:rsid w:val="00622E6E"/>
    <w:rsid w:val="00622FD7"/>
    <w:rsid w:val="006244C3"/>
    <w:rsid w:val="00631747"/>
    <w:rsid w:val="006322FC"/>
    <w:rsid w:val="00635019"/>
    <w:rsid w:val="00640D0D"/>
    <w:rsid w:val="00641CAF"/>
    <w:rsid w:val="00643F80"/>
    <w:rsid w:val="00646AB4"/>
    <w:rsid w:val="00646DCC"/>
    <w:rsid w:val="00647C64"/>
    <w:rsid w:val="0065023F"/>
    <w:rsid w:val="00651C40"/>
    <w:rsid w:val="006553E8"/>
    <w:rsid w:val="00657678"/>
    <w:rsid w:val="0066076D"/>
    <w:rsid w:val="00662893"/>
    <w:rsid w:val="00663789"/>
    <w:rsid w:val="00664614"/>
    <w:rsid w:val="006647ED"/>
    <w:rsid w:val="00665583"/>
    <w:rsid w:val="00667351"/>
    <w:rsid w:val="00670284"/>
    <w:rsid w:val="00670367"/>
    <w:rsid w:val="00670A5C"/>
    <w:rsid w:val="00672852"/>
    <w:rsid w:val="00672BE1"/>
    <w:rsid w:val="006764E7"/>
    <w:rsid w:val="0068075E"/>
    <w:rsid w:val="00681EC3"/>
    <w:rsid w:val="006822B7"/>
    <w:rsid w:val="00690BFD"/>
    <w:rsid w:val="00690C89"/>
    <w:rsid w:val="006923A1"/>
    <w:rsid w:val="00692EAF"/>
    <w:rsid w:val="006931F8"/>
    <w:rsid w:val="006956C5"/>
    <w:rsid w:val="00697A3B"/>
    <w:rsid w:val="006A16A5"/>
    <w:rsid w:val="006A47F2"/>
    <w:rsid w:val="006A5AC4"/>
    <w:rsid w:val="006B06C5"/>
    <w:rsid w:val="006B2B30"/>
    <w:rsid w:val="006B3CAB"/>
    <w:rsid w:val="006B7917"/>
    <w:rsid w:val="006C0C28"/>
    <w:rsid w:val="006C16B6"/>
    <w:rsid w:val="006C1960"/>
    <w:rsid w:val="006C2441"/>
    <w:rsid w:val="006C2E01"/>
    <w:rsid w:val="006C5BCD"/>
    <w:rsid w:val="006C6296"/>
    <w:rsid w:val="006C6596"/>
    <w:rsid w:val="006C6660"/>
    <w:rsid w:val="006C6BE6"/>
    <w:rsid w:val="006D0D77"/>
    <w:rsid w:val="006D353E"/>
    <w:rsid w:val="006D577C"/>
    <w:rsid w:val="006D6B29"/>
    <w:rsid w:val="006E0D40"/>
    <w:rsid w:val="006E192C"/>
    <w:rsid w:val="006E1F2E"/>
    <w:rsid w:val="006E3595"/>
    <w:rsid w:val="006E36CB"/>
    <w:rsid w:val="006E6200"/>
    <w:rsid w:val="006E6448"/>
    <w:rsid w:val="006E73CA"/>
    <w:rsid w:val="006F0A0C"/>
    <w:rsid w:val="006F14E7"/>
    <w:rsid w:val="006F5075"/>
    <w:rsid w:val="006F5E85"/>
    <w:rsid w:val="006F6E58"/>
    <w:rsid w:val="00700BAB"/>
    <w:rsid w:val="00701838"/>
    <w:rsid w:val="007021FF"/>
    <w:rsid w:val="00702B40"/>
    <w:rsid w:val="0070302A"/>
    <w:rsid w:val="007047CF"/>
    <w:rsid w:val="00707E44"/>
    <w:rsid w:val="0071176A"/>
    <w:rsid w:val="00712F5F"/>
    <w:rsid w:val="007137FE"/>
    <w:rsid w:val="00713E93"/>
    <w:rsid w:val="00714A4A"/>
    <w:rsid w:val="00717C07"/>
    <w:rsid w:val="007262DF"/>
    <w:rsid w:val="00727C64"/>
    <w:rsid w:val="007307E1"/>
    <w:rsid w:val="00732ED6"/>
    <w:rsid w:val="00733E61"/>
    <w:rsid w:val="007344C8"/>
    <w:rsid w:val="00734618"/>
    <w:rsid w:val="007373C1"/>
    <w:rsid w:val="007404E2"/>
    <w:rsid w:val="007405F3"/>
    <w:rsid w:val="00741796"/>
    <w:rsid w:val="007426AA"/>
    <w:rsid w:val="007433FF"/>
    <w:rsid w:val="007434A9"/>
    <w:rsid w:val="007437B3"/>
    <w:rsid w:val="00750584"/>
    <w:rsid w:val="007526CF"/>
    <w:rsid w:val="00752B3A"/>
    <w:rsid w:val="00753612"/>
    <w:rsid w:val="00754AFA"/>
    <w:rsid w:val="00756D2C"/>
    <w:rsid w:val="007603A4"/>
    <w:rsid w:val="00760F15"/>
    <w:rsid w:val="0076255E"/>
    <w:rsid w:val="0076396A"/>
    <w:rsid w:val="007639BF"/>
    <w:rsid w:val="00764A0D"/>
    <w:rsid w:val="00767CE2"/>
    <w:rsid w:val="00777DD6"/>
    <w:rsid w:val="0078466E"/>
    <w:rsid w:val="00786E5E"/>
    <w:rsid w:val="00792688"/>
    <w:rsid w:val="007932AB"/>
    <w:rsid w:val="007954E0"/>
    <w:rsid w:val="0079604F"/>
    <w:rsid w:val="007977B3"/>
    <w:rsid w:val="007A0517"/>
    <w:rsid w:val="007A078A"/>
    <w:rsid w:val="007A09B7"/>
    <w:rsid w:val="007A1D4D"/>
    <w:rsid w:val="007A44AF"/>
    <w:rsid w:val="007A5DC4"/>
    <w:rsid w:val="007A79CC"/>
    <w:rsid w:val="007B21DC"/>
    <w:rsid w:val="007B2D3F"/>
    <w:rsid w:val="007B2E03"/>
    <w:rsid w:val="007B2E9A"/>
    <w:rsid w:val="007B4E4D"/>
    <w:rsid w:val="007B5FAE"/>
    <w:rsid w:val="007B6596"/>
    <w:rsid w:val="007B7725"/>
    <w:rsid w:val="007C0352"/>
    <w:rsid w:val="007C3055"/>
    <w:rsid w:val="007C68F8"/>
    <w:rsid w:val="007C6F4F"/>
    <w:rsid w:val="007D1287"/>
    <w:rsid w:val="007D1C55"/>
    <w:rsid w:val="007D28D9"/>
    <w:rsid w:val="007D506E"/>
    <w:rsid w:val="007D6E87"/>
    <w:rsid w:val="007D74CF"/>
    <w:rsid w:val="007E1AEF"/>
    <w:rsid w:val="007E6A7C"/>
    <w:rsid w:val="007F0E7C"/>
    <w:rsid w:val="007F18ED"/>
    <w:rsid w:val="007F24B1"/>
    <w:rsid w:val="007F24E8"/>
    <w:rsid w:val="007F3BB2"/>
    <w:rsid w:val="007F45E2"/>
    <w:rsid w:val="007F77D4"/>
    <w:rsid w:val="007F7927"/>
    <w:rsid w:val="008006AA"/>
    <w:rsid w:val="00801FBF"/>
    <w:rsid w:val="00802470"/>
    <w:rsid w:val="008028EA"/>
    <w:rsid w:val="00805418"/>
    <w:rsid w:val="008054B2"/>
    <w:rsid w:val="008059E5"/>
    <w:rsid w:val="008063D5"/>
    <w:rsid w:val="008112FC"/>
    <w:rsid w:val="0081139F"/>
    <w:rsid w:val="00812223"/>
    <w:rsid w:val="00815255"/>
    <w:rsid w:val="008218D1"/>
    <w:rsid w:val="00821C7A"/>
    <w:rsid w:val="008250A6"/>
    <w:rsid w:val="00825A90"/>
    <w:rsid w:val="0082663C"/>
    <w:rsid w:val="00833ACC"/>
    <w:rsid w:val="0083416D"/>
    <w:rsid w:val="00834784"/>
    <w:rsid w:val="00837B2D"/>
    <w:rsid w:val="008406F0"/>
    <w:rsid w:val="008408E6"/>
    <w:rsid w:val="008410B5"/>
    <w:rsid w:val="0084175B"/>
    <w:rsid w:val="008424D6"/>
    <w:rsid w:val="00842DB1"/>
    <w:rsid w:val="00850302"/>
    <w:rsid w:val="00851434"/>
    <w:rsid w:val="008541BC"/>
    <w:rsid w:val="00857669"/>
    <w:rsid w:val="008612A1"/>
    <w:rsid w:val="008624ED"/>
    <w:rsid w:val="008624FD"/>
    <w:rsid w:val="00864619"/>
    <w:rsid w:val="00864EC3"/>
    <w:rsid w:val="008655E7"/>
    <w:rsid w:val="00872529"/>
    <w:rsid w:val="00874936"/>
    <w:rsid w:val="00875395"/>
    <w:rsid w:val="00880A8D"/>
    <w:rsid w:val="00880D8C"/>
    <w:rsid w:val="0088108C"/>
    <w:rsid w:val="00883851"/>
    <w:rsid w:val="008853AE"/>
    <w:rsid w:val="00887512"/>
    <w:rsid w:val="00887E08"/>
    <w:rsid w:val="0089079A"/>
    <w:rsid w:val="008931AC"/>
    <w:rsid w:val="00895954"/>
    <w:rsid w:val="00895B42"/>
    <w:rsid w:val="008A0EEB"/>
    <w:rsid w:val="008A34E6"/>
    <w:rsid w:val="008A38B8"/>
    <w:rsid w:val="008A3959"/>
    <w:rsid w:val="008A44BF"/>
    <w:rsid w:val="008A769D"/>
    <w:rsid w:val="008B0873"/>
    <w:rsid w:val="008B0D63"/>
    <w:rsid w:val="008B129C"/>
    <w:rsid w:val="008B322F"/>
    <w:rsid w:val="008B4126"/>
    <w:rsid w:val="008B5C47"/>
    <w:rsid w:val="008B7123"/>
    <w:rsid w:val="008B7876"/>
    <w:rsid w:val="008C1E86"/>
    <w:rsid w:val="008C2D4C"/>
    <w:rsid w:val="008C2DAD"/>
    <w:rsid w:val="008C3339"/>
    <w:rsid w:val="008C3EC2"/>
    <w:rsid w:val="008C4F2B"/>
    <w:rsid w:val="008C5AEB"/>
    <w:rsid w:val="008C62AF"/>
    <w:rsid w:val="008C77B4"/>
    <w:rsid w:val="008C7989"/>
    <w:rsid w:val="008C7A92"/>
    <w:rsid w:val="008D143A"/>
    <w:rsid w:val="008D2D1C"/>
    <w:rsid w:val="008D3E96"/>
    <w:rsid w:val="008D5CC8"/>
    <w:rsid w:val="008D74C4"/>
    <w:rsid w:val="008E0BEB"/>
    <w:rsid w:val="008E2928"/>
    <w:rsid w:val="008E2F55"/>
    <w:rsid w:val="008E37C9"/>
    <w:rsid w:val="008E39FF"/>
    <w:rsid w:val="008E502D"/>
    <w:rsid w:val="008F0301"/>
    <w:rsid w:val="008F041F"/>
    <w:rsid w:val="008F0A76"/>
    <w:rsid w:val="008F1D42"/>
    <w:rsid w:val="008F26ED"/>
    <w:rsid w:val="008F4001"/>
    <w:rsid w:val="008F4298"/>
    <w:rsid w:val="008F523C"/>
    <w:rsid w:val="009012C4"/>
    <w:rsid w:val="009057A6"/>
    <w:rsid w:val="0090580F"/>
    <w:rsid w:val="00906223"/>
    <w:rsid w:val="00911CE6"/>
    <w:rsid w:val="009153F6"/>
    <w:rsid w:val="009163B4"/>
    <w:rsid w:val="00917054"/>
    <w:rsid w:val="00917C51"/>
    <w:rsid w:val="0092301E"/>
    <w:rsid w:val="0092433C"/>
    <w:rsid w:val="0092455D"/>
    <w:rsid w:val="0092702E"/>
    <w:rsid w:val="00930EC4"/>
    <w:rsid w:val="00931221"/>
    <w:rsid w:val="00933222"/>
    <w:rsid w:val="00934697"/>
    <w:rsid w:val="00937254"/>
    <w:rsid w:val="009424DA"/>
    <w:rsid w:val="0094259E"/>
    <w:rsid w:val="009448D4"/>
    <w:rsid w:val="00944C74"/>
    <w:rsid w:val="00944FDD"/>
    <w:rsid w:val="009465A4"/>
    <w:rsid w:val="0094797D"/>
    <w:rsid w:val="009549D2"/>
    <w:rsid w:val="00956EF9"/>
    <w:rsid w:val="00957F02"/>
    <w:rsid w:val="00961973"/>
    <w:rsid w:val="00962191"/>
    <w:rsid w:val="00963632"/>
    <w:rsid w:val="00964E6A"/>
    <w:rsid w:val="00967B6E"/>
    <w:rsid w:val="00970ECC"/>
    <w:rsid w:val="00973673"/>
    <w:rsid w:val="009737BA"/>
    <w:rsid w:val="009760EE"/>
    <w:rsid w:val="009847AF"/>
    <w:rsid w:val="00984CEA"/>
    <w:rsid w:val="0098567E"/>
    <w:rsid w:val="0098639D"/>
    <w:rsid w:val="00986B15"/>
    <w:rsid w:val="00987B4A"/>
    <w:rsid w:val="00987CC5"/>
    <w:rsid w:val="00990CB8"/>
    <w:rsid w:val="00990E0D"/>
    <w:rsid w:val="009927F3"/>
    <w:rsid w:val="009953F9"/>
    <w:rsid w:val="0099554B"/>
    <w:rsid w:val="00995B49"/>
    <w:rsid w:val="009A2470"/>
    <w:rsid w:val="009A29EB"/>
    <w:rsid w:val="009A3212"/>
    <w:rsid w:val="009A3E6A"/>
    <w:rsid w:val="009A429E"/>
    <w:rsid w:val="009C1886"/>
    <w:rsid w:val="009C19CB"/>
    <w:rsid w:val="009C4CFC"/>
    <w:rsid w:val="009C5EF8"/>
    <w:rsid w:val="009C6FCB"/>
    <w:rsid w:val="009C7922"/>
    <w:rsid w:val="009C7EA5"/>
    <w:rsid w:val="009D145C"/>
    <w:rsid w:val="009D28E0"/>
    <w:rsid w:val="009D4FDC"/>
    <w:rsid w:val="009D5A7E"/>
    <w:rsid w:val="009D5CCC"/>
    <w:rsid w:val="009D5E8F"/>
    <w:rsid w:val="009D5EEB"/>
    <w:rsid w:val="009D7299"/>
    <w:rsid w:val="009E2DDC"/>
    <w:rsid w:val="009E3A18"/>
    <w:rsid w:val="009E5141"/>
    <w:rsid w:val="009E6815"/>
    <w:rsid w:val="009E6B9A"/>
    <w:rsid w:val="009F084F"/>
    <w:rsid w:val="009F16CE"/>
    <w:rsid w:val="009F3563"/>
    <w:rsid w:val="009F4EC4"/>
    <w:rsid w:val="009F5B1F"/>
    <w:rsid w:val="00A0217B"/>
    <w:rsid w:val="00A045C3"/>
    <w:rsid w:val="00A062A0"/>
    <w:rsid w:val="00A06ECA"/>
    <w:rsid w:val="00A11249"/>
    <w:rsid w:val="00A11DC6"/>
    <w:rsid w:val="00A15108"/>
    <w:rsid w:val="00A16999"/>
    <w:rsid w:val="00A16DED"/>
    <w:rsid w:val="00A16F00"/>
    <w:rsid w:val="00A208F2"/>
    <w:rsid w:val="00A20BD2"/>
    <w:rsid w:val="00A225F0"/>
    <w:rsid w:val="00A25B33"/>
    <w:rsid w:val="00A27C39"/>
    <w:rsid w:val="00A318B6"/>
    <w:rsid w:val="00A337D0"/>
    <w:rsid w:val="00A33B17"/>
    <w:rsid w:val="00A36662"/>
    <w:rsid w:val="00A37FA8"/>
    <w:rsid w:val="00A43D7A"/>
    <w:rsid w:val="00A50FED"/>
    <w:rsid w:val="00A51414"/>
    <w:rsid w:val="00A5567D"/>
    <w:rsid w:val="00A55984"/>
    <w:rsid w:val="00A56F86"/>
    <w:rsid w:val="00A601F7"/>
    <w:rsid w:val="00A601FA"/>
    <w:rsid w:val="00A60210"/>
    <w:rsid w:val="00A6152C"/>
    <w:rsid w:val="00A62683"/>
    <w:rsid w:val="00A62EB0"/>
    <w:rsid w:val="00A6533D"/>
    <w:rsid w:val="00A65E30"/>
    <w:rsid w:val="00A66543"/>
    <w:rsid w:val="00A72EA8"/>
    <w:rsid w:val="00A760C7"/>
    <w:rsid w:val="00A7723F"/>
    <w:rsid w:val="00A77E48"/>
    <w:rsid w:val="00A80EA1"/>
    <w:rsid w:val="00A81528"/>
    <w:rsid w:val="00A85F06"/>
    <w:rsid w:val="00A87020"/>
    <w:rsid w:val="00A90D28"/>
    <w:rsid w:val="00A91D0D"/>
    <w:rsid w:val="00A93787"/>
    <w:rsid w:val="00AA3330"/>
    <w:rsid w:val="00AA4FE5"/>
    <w:rsid w:val="00AA5459"/>
    <w:rsid w:val="00AA7733"/>
    <w:rsid w:val="00AB1B4C"/>
    <w:rsid w:val="00AB208D"/>
    <w:rsid w:val="00AB2145"/>
    <w:rsid w:val="00AB21EE"/>
    <w:rsid w:val="00AB3EC1"/>
    <w:rsid w:val="00AB536A"/>
    <w:rsid w:val="00AB7E07"/>
    <w:rsid w:val="00AC05DF"/>
    <w:rsid w:val="00AC193C"/>
    <w:rsid w:val="00AC304C"/>
    <w:rsid w:val="00AC6DAB"/>
    <w:rsid w:val="00AD00CE"/>
    <w:rsid w:val="00AD260D"/>
    <w:rsid w:val="00AD56E3"/>
    <w:rsid w:val="00AE76AD"/>
    <w:rsid w:val="00AF1764"/>
    <w:rsid w:val="00AF2D51"/>
    <w:rsid w:val="00AF3A78"/>
    <w:rsid w:val="00AF6685"/>
    <w:rsid w:val="00B00F78"/>
    <w:rsid w:val="00B0188F"/>
    <w:rsid w:val="00B03959"/>
    <w:rsid w:val="00B041AC"/>
    <w:rsid w:val="00B056E7"/>
    <w:rsid w:val="00B0574E"/>
    <w:rsid w:val="00B06333"/>
    <w:rsid w:val="00B12946"/>
    <w:rsid w:val="00B130D6"/>
    <w:rsid w:val="00B13691"/>
    <w:rsid w:val="00B143DE"/>
    <w:rsid w:val="00B17C5F"/>
    <w:rsid w:val="00B210E5"/>
    <w:rsid w:val="00B21232"/>
    <w:rsid w:val="00B21521"/>
    <w:rsid w:val="00B21794"/>
    <w:rsid w:val="00B22EA9"/>
    <w:rsid w:val="00B2599E"/>
    <w:rsid w:val="00B2671D"/>
    <w:rsid w:val="00B34797"/>
    <w:rsid w:val="00B3662D"/>
    <w:rsid w:val="00B37F28"/>
    <w:rsid w:val="00B43A0A"/>
    <w:rsid w:val="00B45983"/>
    <w:rsid w:val="00B46FE9"/>
    <w:rsid w:val="00B47359"/>
    <w:rsid w:val="00B5140A"/>
    <w:rsid w:val="00B549B9"/>
    <w:rsid w:val="00B5507B"/>
    <w:rsid w:val="00B567BE"/>
    <w:rsid w:val="00B61F4F"/>
    <w:rsid w:val="00B6239D"/>
    <w:rsid w:val="00B62460"/>
    <w:rsid w:val="00B641B9"/>
    <w:rsid w:val="00B65A38"/>
    <w:rsid w:val="00B65D73"/>
    <w:rsid w:val="00B703EE"/>
    <w:rsid w:val="00B7140A"/>
    <w:rsid w:val="00B714A9"/>
    <w:rsid w:val="00B7273B"/>
    <w:rsid w:val="00B72DC1"/>
    <w:rsid w:val="00B73952"/>
    <w:rsid w:val="00B775E0"/>
    <w:rsid w:val="00B8299E"/>
    <w:rsid w:val="00B83434"/>
    <w:rsid w:val="00B84348"/>
    <w:rsid w:val="00B85F86"/>
    <w:rsid w:val="00B861FE"/>
    <w:rsid w:val="00B870E4"/>
    <w:rsid w:val="00B87A8D"/>
    <w:rsid w:val="00B915D5"/>
    <w:rsid w:val="00B961D9"/>
    <w:rsid w:val="00BA297F"/>
    <w:rsid w:val="00BA34BF"/>
    <w:rsid w:val="00BA3BC1"/>
    <w:rsid w:val="00BA616C"/>
    <w:rsid w:val="00BA7FB2"/>
    <w:rsid w:val="00BB6026"/>
    <w:rsid w:val="00BC06E5"/>
    <w:rsid w:val="00BC1E8B"/>
    <w:rsid w:val="00BC353F"/>
    <w:rsid w:val="00BC3B34"/>
    <w:rsid w:val="00BC507D"/>
    <w:rsid w:val="00BC5778"/>
    <w:rsid w:val="00BC5D82"/>
    <w:rsid w:val="00BC6D0C"/>
    <w:rsid w:val="00BC73D7"/>
    <w:rsid w:val="00BC7498"/>
    <w:rsid w:val="00BD066F"/>
    <w:rsid w:val="00BD1D2D"/>
    <w:rsid w:val="00BD3020"/>
    <w:rsid w:val="00BD3139"/>
    <w:rsid w:val="00BD4F43"/>
    <w:rsid w:val="00BD5009"/>
    <w:rsid w:val="00BD52E9"/>
    <w:rsid w:val="00BD6629"/>
    <w:rsid w:val="00BD6969"/>
    <w:rsid w:val="00BE0FBE"/>
    <w:rsid w:val="00BE47C5"/>
    <w:rsid w:val="00BE4C99"/>
    <w:rsid w:val="00BF0688"/>
    <w:rsid w:val="00BF1C13"/>
    <w:rsid w:val="00BF37FC"/>
    <w:rsid w:val="00BF4FFE"/>
    <w:rsid w:val="00BF6AA1"/>
    <w:rsid w:val="00BF76C7"/>
    <w:rsid w:val="00C00C6C"/>
    <w:rsid w:val="00C01B58"/>
    <w:rsid w:val="00C02055"/>
    <w:rsid w:val="00C030E4"/>
    <w:rsid w:val="00C049D4"/>
    <w:rsid w:val="00C050FB"/>
    <w:rsid w:val="00C05BD6"/>
    <w:rsid w:val="00C1034A"/>
    <w:rsid w:val="00C1236E"/>
    <w:rsid w:val="00C12591"/>
    <w:rsid w:val="00C1266F"/>
    <w:rsid w:val="00C21A81"/>
    <w:rsid w:val="00C22727"/>
    <w:rsid w:val="00C22DF2"/>
    <w:rsid w:val="00C23663"/>
    <w:rsid w:val="00C26BB6"/>
    <w:rsid w:val="00C27024"/>
    <w:rsid w:val="00C3038D"/>
    <w:rsid w:val="00C33904"/>
    <w:rsid w:val="00C358E7"/>
    <w:rsid w:val="00C4313F"/>
    <w:rsid w:val="00C43830"/>
    <w:rsid w:val="00C43BFD"/>
    <w:rsid w:val="00C4453A"/>
    <w:rsid w:val="00C5175F"/>
    <w:rsid w:val="00C52BF4"/>
    <w:rsid w:val="00C53923"/>
    <w:rsid w:val="00C53A59"/>
    <w:rsid w:val="00C548DC"/>
    <w:rsid w:val="00C54F06"/>
    <w:rsid w:val="00C551DA"/>
    <w:rsid w:val="00C553D9"/>
    <w:rsid w:val="00C57EA5"/>
    <w:rsid w:val="00C6075C"/>
    <w:rsid w:val="00C61806"/>
    <w:rsid w:val="00C62EC0"/>
    <w:rsid w:val="00C64387"/>
    <w:rsid w:val="00C65327"/>
    <w:rsid w:val="00C65994"/>
    <w:rsid w:val="00C65A5F"/>
    <w:rsid w:val="00C675BA"/>
    <w:rsid w:val="00C67A96"/>
    <w:rsid w:val="00C718E0"/>
    <w:rsid w:val="00C74A18"/>
    <w:rsid w:val="00C75E2A"/>
    <w:rsid w:val="00C75EA7"/>
    <w:rsid w:val="00C77787"/>
    <w:rsid w:val="00C80F49"/>
    <w:rsid w:val="00C80F7D"/>
    <w:rsid w:val="00C81425"/>
    <w:rsid w:val="00C81D50"/>
    <w:rsid w:val="00C822CB"/>
    <w:rsid w:val="00C85DBD"/>
    <w:rsid w:val="00C87A4F"/>
    <w:rsid w:val="00C90986"/>
    <w:rsid w:val="00C90ACD"/>
    <w:rsid w:val="00C91AC1"/>
    <w:rsid w:val="00C922EC"/>
    <w:rsid w:val="00C92740"/>
    <w:rsid w:val="00C93098"/>
    <w:rsid w:val="00C95431"/>
    <w:rsid w:val="00C95D1C"/>
    <w:rsid w:val="00C965FF"/>
    <w:rsid w:val="00C96EF7"/>
    <w:rsid w:val="00CA36A0"/>
    <w:rsid w:val="00CA3CF3"/>
    <w:rsid w:val="00CA60C7"/>
    <w:rsid w:val="00CA72BD"/>
    <w:rsid w:val="00CA7570"/>
    <w:rsid w:val="00CB6CE0"/>
    <w:rsid w:val="00CC00B2"/>
    <w:rsid w:val="00CC5CDC"/>
    <w:rsid w:val="00CC66E9"/>
    <w:rsid w:val="00CC7934"/>
    <w:rsid w:val="00CC7981"/>
    <w:rsid w:val="00CC7CC9"/>
    <w:rsid w:val="00CC7D1E"/>
    <w:rsid w:val="00CD28DB"/>
    <w:rsid w:val="00CD5310"/>
    <w:rsid w:val="00CD7FD7"/>
    <w:rsid w:val="00CE2D90"/>
    <w:rsid w:val="00CE4E80"/>
    <w:rsid w:val="00CE530D"/>
    <w:rsid w:val="00CF2130"/>
    <w:rsid w:val="00CF313F"/>
    <w:rsid w:val="00CF4C4F"/>
    <w:rsid w:val="00D01E20"/>
    <w:rsid w:val="00D02952"/>
    <w:rsid w:val="00D03807"/>
    <w:rsid w:val="00D04389"/>
    <w:rsid w:val="00D053C2"/>
    <w:rsid w:val="00D10A60"/>
    <w:rsid w:val="00D128C0"/>
    <w:rsid w:val="00D12C98"/>
    <w:rsid w:val="00D136E5"/>
    <w:rsid w:val="00D150BD"/>
    <w:rsid w:val="00D151F4"/>
    <w:rsid w:val="00D152BD"/>
    <w:rsid w:val="00D174FD"/>
    <w:rsid w:val="00D20AA3"/>
    <w:rsid w:val="00D216D5"/>
    <w:rsid w:val="00D24B4D"/>
    <w:rsid w:val="00D2612A"/>
    <w:rsid w:val="00D30C9F"/>
    <w:rsid w:val="00D31782"/>
    <w:rsid w:val="00D32916"/>
    <w:rsid w:val="00D33B0F"/>
    <w:rsid w:val="00D33CBB"/>
    <w:rsid w:val="00D34560"/>
    <w:rsid w:val="00D368FB"/>
    <w:rsid w:val="00D40A08"/>
    <w:rsid w:val="00D42EDF"/>
    <w:rsid w:val="00D43965"/>
    <w:rsid w:val="00D458A8"/>
    <w:rsid w:val="00D4613A"/>
    <w:rsid w:val="00D51913"/>
    <w:rsid w:val="00D5410D"/>
    <w:rsid w:val="00D54315"/>
    <w:rsid w:val="00D543F6"/>
    <w:rsid w:val="00D550CF"/>
    <w:rsid w:val="00D5535B"/>
    <w:rsid w:val="00D603CE"/>
    <w:rsid w:val="00D607FC"/>
    <w:rsid w:val="00D60989"/>
    <w:rsid w:val="00D6123B"/>
    <w:rsid w:val="00D6315F"/>
    <w:rsid w:val="00D64919"/>
    <w:rsid w:val="00D64E1A"/>
    <w:rsid w:val="00D7060F"/>
    <w:rsid w:val="00D70A3F"/>
    <w:rsid w:val="00D7162D"/>
    <w:rsid w:val="00D72050"/>
    <w:rsid w:val="00D73224"/>
    <w:rsid w:val="00D7357C"/>
    <w:rsid w:val="00D761EB"/>
    <w:rsid w:val="00D76DE7"/>
    <w:rsid w:val="00D8159C"/>
    <w:rsid w:val="00D8313E"/>
    <w:rsid w:val="00D8468D"/>
    <w:rsid w:val="00D901C8"/>
    <w:rsid w:val="00D9402F"/>
    <w:rsid w:val="00D94912"/>
    <w:rsid w:val="00D95BF1"/>
    <w:rsid w:val="00D95F1E"/>
    <w:rsid w:val="00D96B38"/>
    <w:rsid w:val="00DA1D30"/>
    <w:rsid w:val="00DA70D0"/>
    <w:rsid w:val="00DA782D"/>
    <w:rsid w:val="00DB1747"/>
    <w:rsid w:val="00DB1EA1"/>
    <w:rsid w:val="00DB3AE2"/>
    <w:rsid w:val="00DB54BB"/>
    <w:rsid w:val="00DB73BC"/>
    <w:rsid w:val="00DC21E6"/>
    <w:rsid w:val="00DC2513"/>
    <w:rsid w:val="00DC2D9A"/>
    <w:rsid w:val="00DC62CA"/>
    <w:rsid w:val="00DC62D4"/>
    <w:rsid w:val="00DC7370"/>
    <w:rsid w:val="00DD004F"/>
    <w:rsid w:val="00DD3D92"/>
    <w:rsid w:val="00DD5118"/>
    <w:rsid w:val="00DD5264"/>
    <w:rsid w:val="00DD587B"/>
    <w:rsid w:val="00DD5CCC"/>
    <w:rsid w:val="00DD7AA3"/>
    <w:rsid w:val="00DD7DF6"/>
    <w:rsid w:val="00DE0D74"/>
    <w:rsid w:val="00DE1CE3"/>
    <w:rsid w:val="00DE3710"/>
    <w:rsid w:val="00DE491D"/>
    <w:rsid w:val="00DE5584"/>
    <w:rsid w:val="00DE70C2"/>
    <w:rsid w:val="00DF0561"/>
    <w:rsid w:val="00DF38B3"/>
    <w:rsid w:val="00DF3B86"/>
    <w:rsid w:val="00DF5288"/>
    <w:rsid w:val="00DF771F"/>
    <w:rsid w:val="00E04A45"/>
    <w:rsid w:val="00E05209"/>
    <w:rsid w:val="00E05C3B"/>
    <w:rsid w:val="00E107C4"/>
    <w:rsid w:val="00E129B6"/>
    <w:rsid w:val="00E12A93"/>
    <w:rsid w:val="00E13E2D"/>
    <w:rsid w:val="00E17208"/>
    <w:rsid w:val="00E2247B"/>
    <w:rsid w:val="00E23135"/>
    <w:rsid w:val="00E2565E"/>
    <w:rsid w:val="00E3181D"/>
    <w:rsid w:val="00E3183F"/>
    <w:rsid w:val="00E32CB1"/>
    <w:rsid w:val="00E33435"/>
    <w:rsid w:val="00E35758"/>
    <w:rsid w:val="00E361DD"/>
    <w:rsid w:val="00E36F7E"/>
    <w:rsid w:val="00E43283"/>
    <w:rsid w:val="00E476FA"/>
    <w:rsid w:val="00E47A42"/>
    <w:rsid w:val="00E50235"/>
    <w:rsid w:val="00E50592"/>
    <w:rsid w:val="00E514F7"/>
    <w:rsid w:val="00E53AC2"/>
    <w:rsid w:val="00E53E46"/>
    <w:rsid w:val="00E54CBF"/>
    <w:rsid w:val="00E556D7"/>
    <w:rsid w:val="00E55C16"/>
    <w:rsid w:val="00E57053"/>
    <w:rsid w:val="00E6010B"/>
    <w:rsid w:val="00E6168C"/>
    <w:rsid w:val="00E62C06"/>
    <w:rsid w:val="00E630B8"/>
    <w:rsid w:val="00E64CF7"/>
    <w:rsid w:val="00E678D2"/>
    <w:rsid w:val="00E70F1C"/>
    <w:rsid w:val="00E712FE"/>
    <w:rsid w:val="00E725BD"/>
    <w:rsid w:val="00E771B8"/>
    <w:rsid w:val="00E77C4F"/>
    <w:rsid w:val="00E8136E"/>
    <w:rsid w:val="00E829E7"/>
    <w:rsid w:val="00E85D36"/>
    <w:rsid w:val="00E90313"/>
    <w:rsid w:val="00E91870"/>
    <w:rsid w:val="00E928B7"/>
    <w:rsid w:val="00E93D79"/>
    <w:rsid w:val="00E97DF8"/>
    <w:rsid w:val="00EA3575"/>
    <w:rsid w:val="00EA7529"/>
    <w:rsid w:val="00EA7973"/>
    <w:rsid w:val="00EA7E13"/>
    <w:rsid w:val="00EB0428"/>
    <w:rsid w:val="00EB15BB"/>
    <w:rsid w:val="00EB161B"/>
    <w:rsid w:val="00EB1828"/>
    <w:rsid w:val="00EB3A97"/>
    <w:rsid w:val="00EB3F57"/>
    <w:rsid w:val="00EB7F73"/>
    <w:rsid w:val="00EC40C9"/>
    <w:rsid w:val="00ED0C3F"/>
    <w:rsid w:val="00ED144A"/>
    <w:rsid w:val="00ED1750"/>
    <w:rsid w:val="00ED3DE1"/>
    <w:rsid w:val="00ED67B5"/>
    <w:rsid w:val="00EE0266"/>
    <w:rsid w:val="00EE0279"/>
    <w:rsid w:val="00EE40AA"/>
    <w:rsid w:val="00EE45DA"/>
    <w:rsid w:val="00EE53CB"/>
    <w:rsid w:val="00EE6105"/>
    <w:rsid w:val="00EE74D0"/>
    <w:rsid w:val="00EF0F20"/>
    <w:rsid w:val="00EF2773"/>
    <w:rsid w:val="00EF4BAD"/>
    <w:rsid w:val="00F00875"/>
    <w:rsid w:val="00F0160D"/>
    <w:rsid w:val="00F01A52"/>
    <w:rsid w:val="00F0248F"/>
    <w:rsid w:val="00F03DCF"/>
    <w:rsid w:val="00F04A59"/>
    <w:rsid w:val="00F04E42"/>
    <w:rsid w:val="00F06EFE"/>
    <w:rsid w:val="00F07309"/>
    <w:rsid w:val="00F120CB"/>
    <w:rsid w:val="00F13232"/>
    <w:rsid w:val="00F20BFD"/>
    <w:rsid w:val="00F25E7B"/>
    <w:rsid w:val="00F2727F"/>
    <w:rsid w:val="00F305D2"/>
    <w:rsid w:val="00F316A6"/>
    <w:rsid w:val="00F31AC4"/>
    <w:rsid w:val="00F34581"/>
    <w:rsid w:val="00F35627"/>
    <w:rsid w:val="00F35FB8"/>
    <w:rsid w:val="00F361D0"/>
    <w:rsid w:val="00F363F0"/>
    <w:rsid w:val="00F400BB"/>
    <w:rsid w:val="00F40EB3"/>
    <w:rsid w:val="00F4166D"/>
    <w:rsid w:val="00F41C52"/>
    <w:rsid w:val="00F42911"/>
    <w:rsid w:val="00F42C55"/>
    <w:rsid w:val="00F42C9E"/>
    <w:rsid w:val="00F43BDF"/>
    <w:rsid w:val="00F43CC5"/>
    <w:rsid w:val="00F44B9B"/>
    <w:rsid w:val="00F50455"/>
    <w:rsid w:val="00F50A5E"/>
    <w:rsid w:val="00F56778"/>
    <w:rsid w:val="00F56837"/>
    <w:rsid w:val="00F57082"/>
    <w:rsid w:val="00F573FD"/>
    <w:rsid w:val="00F617D0"/>
    <w:rsid w:val="00F61D2D"/>
    <w:rsid w:val="00F6426A"/>
    <w:rsid w:val="00F64398"/>
    <w:rsid w:val="00F732BB"/>
    <w:rsid w:val="00F74ADF"/>
    <w:rsid w:val="00F767EB"/>
    <w:rsid w:val="00F80D12"/>
    <w:rsid w:val="00F82609"/>
    <w:rsid w:val="00F864AE"/>
    <w:rsid w:val="00F87352"/>
    <w:rsid w:val="00F90E70"/>
    <w:rsid w:val="00F931D2"/>
    <w:rsid w:val="00F95376"/>
    <w:rsid w:val="00F973A2"/>
    <w:rsid w:val="00FA3ED5"/>
    <w:rsid w:val="00FA46C3"/>
    <w:rsid w:val="00FA6399"/>
    <w:rsid w:val="00FB123C"/>
    <w:rsid w:val="00FB23FE"/>
    <w:rsid w:val="00FB2EA3"/>
    <w:rsid w:val="00FB3023"/>
    <w:rsid w:val="00FB34CB"/>
    <w:rsid w:val="00FB3D42"/>
    <w:rsid w:val="00FB49E7"/>
    <w:rsid w:val="00FB5426"/>
    <w:rsid w:val="00FB5DBA"/>
    <w:rsid w:val="00FB5F07"/>
    <w:rsid w:val="00FC00EC"/>
    <w:rsid w:val="00FC20F0"/>
    <w:rsid w:val="00FC2394"/>
    <w:rsid w:val="00FC6339"/>
    <w:rsid w:val="00FC73C4"/>
    <w:rsid w:val="00FC775C"/>
    <w:rsid w:val="00FD3F5F"/>
    <w:rsid w:val="00FD5415"/>
    <w:rsid w:val="00FD6774"/>
    <w:rsid w:val="00FD78E1"/>
    <w:rsid w:val="00FE0439"/>
    <w:rsid w:val="00FE1E84"/>
    <w:rsid w:val="00FE3912"/>
    <w:rsid w:val="00FE4B6D"/>
    <w:rsid w:val="00FF0C78"/>
    <w:rsid w:val="00FF185C"/>
    <w:rsid w:val="00FF2BF7"/>
    <w:rsid w:val="00FF2DA1"/>
    <w:rsid w:val="00FF4346"/>
    <w:rsid w:val="00FF4D63"/>
    <w:rsid w:val="00FF5727"/>
    <w:rsid w:val="00FF6363"/>
    <w:rsid w:val="00FF6F81"/>
  </w:rsids>
  <m:mathPr>
    <m:mathFont m:val="Cambria Math"/>
    <m:brkBin m:val="before"/>
    <m:brkBinSub m:val="--"/>
    <m:smallFrac/>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196BD5"/>
  <w15:docId w15:val="{6F696BD9-2F96-4F75-BEFB-FB4911E9E9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s-CO" w:eastAsia="es-CO"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F1764"/>
    <w:rPr>
      <w:rFonts w:ascii="Times New Roman" w:eastAsia="Times New Roman" w:hAnsi="Times New Roman"/>
      <w:lang w:val="es-ES" w:eastAsia="es-ES"/>
    </w:rPr>
  </w:style>
  <w:style w:type="paragraph" w:styleId="Ttulo2">
    <w:name w:val="heading 2"/>
    <w:basedOn w:val="Normal"/>
    <w:next w:val="Normal"/>
    <w:link w:val="Ttulo2Car"/>
    <w:qFormat/>
    <w:rsid w:val="007437B3"/>
    <w:pPr>
      <w:keepNext/>
      <w:tabs>
        <w:tab w:val="num" w:pos="360"/>
      </w:tabs>
      <w:suppressAutoHyphens/>
      <w:spacing w:before="240" w:after="60"/>
      <w:ind w:left="360" w:hanging="360"/>
      <w:outlineLvl w:val="1"/>
    </w:pPr>
    <w:rPr>
      <w:rFonts w:ascii="Cambria" w:hAnsi="Cambria"/>
      <w:b/>
      <w:bCs/>
      <w:i/>
      <w:iCs/>
      <w:sz w:val="28"/>
      <w:szCs w:val="28"/>
      <w:lang w:eastAsia="zh-CN"/>
    </w:rPr>
  </w:style>
  <w:style w:type="paragraph" w:styleId="Ttulo6">
    <w:name w:val="heading 6"/>
    <w:basedOn w:val="Normal"/>
    <w:next w:val="Normal"/>
    <w:link w:val="Ttulo6Car"/>
    <w:uiPriority w:val="9"/>
    <w:semiHidden/>
    <w:unhideWhenUsed/>
    <w:qFormat/>
    <w:rsid w:val="00931221"/>
    <w:pPr>
      <w:keepNext/>
      <w:keepLines/>
      <w:spacing w:before="200"/>
      <w:outlineLvl w:val="5"/>
    </w:pPr>
    <w:rPr>
      <w:rFonts w:ascii="Cambria" w:hAnsi="Cambria"/>
      <w:i/>
      <w:iCs/>
      <w:color w:val="243F6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Car Car Car Car Car Car,Encabezado Car Car,Encabezado Car Car Car,Encabezado Car Car Car Car Car,Encabezado Car Car Car Car Car Car Car Car"/>
    <w:basedOn w:val="Normal"/>
    <w:link w:val="EncabezadoCar"/>
    <w:uiPriority w:val="99"/>
    <w:rsid w:val="00AF1764"/>
    <w:pPr>
      <w:tabs>
        <w:tab w:val="center" w:pos="4252"/>
        <w:tab w:val="right" w:pos="8504"/>
      </w:tabs>
    </w:pPr>
    <w:rPr>
      <w:rFonts w:ascii="Tahoma" w:hAnsi="Tahoma"/>
      <w:sz w:val="24"/>
    </w:rPr>
  </w:style>
  <w:style w:type="character" w:customStyle="1" w:styleId="EncabezadoCar">
    <w:name w:val="Encabezado Car"/>
    <w:aliases w:val="Encabezado Car Car Car Car Car Car Car,Encabezado Car Car Car1,Encabezado Car Car Car Car,Encabezado Car Car Car Car Car Car1,Encabezado Car Car Car Car Car Car Car Car Car"/>
    <w:link w:val="Encabezado"/>
    <w:uiPriority w:val="99"/>
    <w:rsid w:val="00AF1764"/>
    <w:rPr>
      <w:rFonts w:ascii="Tahoma" w:eastAsia="Times New Roman" w:hAnsi="Tahoma" w:cs="Times New Roman"/>
      <w:sz w:val="24"/>
      <w:szCs w:val="20"/>
      <w:lang w:eastAsia="es-ES"/>
    </w:rPr>
  </w:style>
  <w:style w:type="paragraph" w:styleId="Piedepgina">
    <w:name w:val="footer"/>
    <w:aliases w:val="pie de página"/>
    <w:basedOn w:val="Normal"/>
    <w:link w:val="PiedepginaCar"/>
    <w:uiPriority w:val="99"/>
    <w:rsid w:val="00AF1764"/>
    <w:pPr>
      <w:tabs>
        <w:tab w:val="center" w:pos="4252"/>
        <w:tab w:val="right" w:pos="8504"/>
      </w:tabs>
    </w:pPr>
    <w:rPr>
      <w:rFonts w:ascii="Tahoma" w:hAnsi="Tahoma"/>
      <w:sz w:val="24"/>
    </w:rPr>
  </w:style>
  <w:style w:type="character" w:customStyle="1" w:styleId="PiedepginaCar">
    <w:name w:val="Pie de página Car"/>
    <w:aliases w:val="pie de página Car"/>
    <w:link w:val="Piedepgina"/>
    <w:uiPriority w:val="99"/>
    <w:rsid w:val="00AF1764"/>
    <w:rPr>
      <w:rFonts w:ascii="Tahoma" w:eastAsia="Times New Roman" w:hAnsi="Tahoma" w:cs="Times New Roman"/>
      <w:sz w:val="24"/>
      <w:szCs w:val="20"/>
      <w:lang w:eastAsia="es-ES"/>
    </w:rPr>
  </w:style>
  <w:style w:type="character" w:styleId="Nmerodepgina">
    <w:name w:val="page number"/>
    <w:basedOn w:val="Fuentedeprrafopredeter"/>
    <w:rsid w:val="00AF1764"/>
  </w:style>
  <w:style w:type="character" w:styleId="Textoennegrita">
    <w:name w:val="Strong"/>
    <w:qFormat/>
    <w:rsid w:val="00AF1764"/>
    <w:rPr>
      <w:b/>
    </w:rPr>
  </w:style>
  <w:style w:type="paragraph" w:styleId="NormalWeb">
    <w:name w:val="Normal (Web)"/>
    <w:aliases w:val="Normal (Web) Car Car,Normal (Web) Car Car Car,Normal (Web) Car Car Car Car Car Car,Normal (Web) Car Car Car Car Car Car Car Car Car"/>
    <w:basedOn w:val="Normal"/>
    <w:link w:val="NormalWebCar"/>
    <w:uiPriority w:val="99"/>
    <w:qFormat/>
    <w:rsid w:val="00AF1764"/>
    <w:pPr>
      <w:spacing w:before="100" w:beforeAutospacing="1" w:after="100" w:afterAutospacing="1"/>
    </w:pPr>
    <w:rPr>
      <w:sz w:val="24"/>
      <w:szCs w:val="24"/>
      <w:lang w:val="es-CO" w:eastAsia="es-CO"/>
    </w:rPr>
  </w:style>
  <w:style w:type="character" w:styleId="Refdecomentario">
    <w:name w:val="annotation reference"/>
    <w:rsid w:val="00AF1764"/>
    <w:rPr>
      <w:sz w:val="16"/>
      <w:szCs w:val="16"/>
    </w:rPr>
  </w:style>
  <w:style w:type="paragraph" w:styleId="Textocomentario">
    <w:name w:val="annotation text"/>
    <w:basedOn w:val="Normal"/>
    <w:link w:val="TextocomentarioCar"/>
    <w:uiPriority w:val="99"/>
    <w:rsid w:val="00AF1764"/>
  </w:style>
  <w:style w:type="character" w:customStyle="1" w:styleId="TextocomentarioCar">
    <w:name w:val="Texto comentario Car"/>
    <w:link w:val="Textocomentario"/>
    <w:uiPriority w:val="99"/>
    <w:rsid w:val="00AF1764"/>
    <w:rPr>
      <w:rFonts w:ascii="Times New Roman" w:eastAsia="Times New Roman" w:hAnsi="Times New Roman" w:cs="Times New Roman"/>
      <w:sz w:val="20"/>
      <w:szCs w:val="20"/>
      <w:lang w:eastAsia="es-ES"/>
    </w:rPr>
  </w:style>
  <w:style w:type="paragraph" w:styleId="Textodeglobo">
    <w:name w:val="Balloon Text"/>
    <w:basedOn w:val="Normal"/>
    <w:link w:val="TextodegloboCar"/>
    <w:uiPriority w:val="99"/>
    <w:semiHidden/>
    <w:unhideWhenUsed/>
    <w:rsid w:val="00AF1764"/>
    <w:rPr>
      <w:rFonts w:ascii="Tahoma" w:hAnsi="Tahoma"/>
      <w:sz w:val="16"/>
      <w:szCs w:val="16"/>
    </w:rPr>
  </w:style>
  <w:style w:type="character" w:customStyle="1" w:styleId="TextodegloboCar">
    <w:name w:val="Texto de globo Car"/>
    <w:link w:val="Textodeglobo"/>
    <w:uiPriority w:val="99"/>
    <w:semiHidden/>
    <w:rsid w:val="00AF1764"/>
    <w:rPr>
      <w:rFonts w:ascii="Tahoma" w:eastAsia="Times New Roman" w:hAnsi="Tahoma" w:cs="Tahoma"/>
      <w:sz w:val="16"/>
      <w:szCs w:val="16"/>
      <w:lang w:eastAsia="es-ES"/>
    </w:rPr>
  </w:style>
  <w:style w:type="paragraph" w:styleId="Asuntodelcomentario">
    <w:name w:val="annotation subject"/>
    <w:basedOn w:val="Textocomentario"/>
    <w:next w:val="Textocomentario"/>
    <w:semiHidden/>
    <w:rsid w:val="00DB1EA1"/>
    <w:rPr>
      <w:b/>
      <w:bCs/>
    </w:rPr>
  </w:style>
  <w:style w:type="paragraph" w:styleId="Textoindependiente">
    <w:name w:val="Body Text"/>
    <w:aliases w:val="body text"/>
    <w:basedOn w:val="Normal"/>
    <w:rsid w:val="00EB1828"/>
    <w:pPr>
      <w:suppressAutoHyphens/>
      <w:jc w:val="both"/>
    </w:pPr>
    <w:rPr>
      <w:rFonts w:ascii="Arial" w:hAnsi="Arial"/>
      <w:i/>
      <w:sz w:val="24"/>
      <w:lang w:eastAsia="ar-SA"/>
    </w:rPr>
  </w:style>
  <w:style w:type="paragraph" w:customStyle="1" w:styleId="BodyText32">
    <w:name w:val="Body Text 32"/>
    <w:basedOn w:val="Normal"/>
    <w:rsid w:val="00EB1828"/>
    <w:pPr>
      <w:widowControl w:val="0"/>
      <w:jc w:val="both"/>
    </w:pPr>
    <w:rPr>
      <w:rFonts w:ascii="Arial" w:hAnsi="Arial"/>
      <w:sz w:val="24"/>
    </w:rPr>
  </w:style>
  <w:style w:type="character" w:styleId="Hipervnculo">
    <w:name w:val="Hyperlink"/>
    <w:uiPriority w:val="99"/>
    <w:rsid w:val="00D368FB"/>
    <w:rPr>
      <w:color w:val="0000FF"/>
      <w:u w:val="single"/>
    </w:rPr>
  </w:style>
  <w:style w:type="character" w:customStyle="1" w:styleId="apple-converted-space">
    <w:name w:val="apple-converted-space"/>
    <w:basedOn w:val="Fuentedeprrafopredeter"/>
    <w:rsid w:val="00887E08"/>
  </w:style>
  <w:style w:type="paragraph" w:styleId="Listaconvietas">
    <w:name w:val="List Bullet"/>
    <w:basedOn w:val="Normal"/>
    <w:uiPriority w:val="99"/>
    <w:unhideWhenUsed/>
    <w:rsid w:val="00B143DE"/>
    <w:pPr>
      <w:numPr>
        <w:numId w:val="1"/>
      </w:numPr>
      <w:contextualSpacing/>
    </w:pPr>
  </w:style>
  <w:style w:type="paragraph" w:customStyle="1" w:styleId="Listavistosa-nfasis11">
    <w:name w:val="Lista vistosa - Énfasis 11"/>
    <w:basedOn w:val="Normal"/>
    <w:link w:val="Listavistosa-nfasis1Car"/>
    <w:uiPriority w:val="34"/>
    <w:qFormat/>
    <w:rsid w:val="002A16CB"/>
    <w:pPr>
      <w:ind w:left="708"/>
    </w:pPr>
  </w:style>
  <w:style w:type="paragraph" w:customStyle="1" w:styleId="Default">
    <w:name w:val="Default"/>
    <w:uiPriority w:val="99"/>
    <w:rsid w:val="00404B2A"/>
    <w:pPr>
      <w:autoSpaceDE w:val="0"/>
      <w:autoSpaceDN w:val="0"/>
      <w:adjustRightInd w:val="0"/>
    </w:pPr>
    <w:rPr>
      <w:rFonts w:ascii="Arial" w:hAnsi="Arial" w:cs="Arial"/>
      <w:color w:val="000000"/>
      <w:sz w:val="24"/>
      <w:szCs w:val="24"/>
      <w:lang w:val="es-ES" w:eastAsia="es-ES"/>
    </w:rPr>
  </w:style>
  <w:style w:type="character" w:customStyle="1" w:styleId="Listavistosa-nfasis1Car">
    <w:name w:val="Lista vistosa - Énfasis 1 Car"/>
    <w:link w:val="Listavistosa-nfasis11"/>
    <w:uiPriority w:val="34"/>
    <w:rsid w:val="00454541"/>
    <w:rPr>
      <w:rFonts w:ascii="Times New Roman" w:eastAsia="Times New Roman" w:hAnsi="Times New Roman"/>
    </w:rPr>
  </w:style>
  <w:style w:type="paragraph" w:styleId="Prrafodelista">
    <w:name w:val="List Paragraph"/>
    <w:basedOn w:val="Normal"/>
    <w:link w:val="PrrafodelistaCar"/>
    <w:uiPriority w:val="34"/>
    <w:qFormat/>
    <w:rsid w:val="00441839"/>
    <w:pPr>
      <w:ind w:left="708"/>
    </w:pPr>
  </w:style>
  <w:style w:type="character" w:customStyle="1" w:styleId="NormalWebCar">
    <w:name w:val="Normal (Web) Car"/>
    <w:aliases w:val="Normal (Web) Car Car Car1,Normal (Web) Car Car Car Car,Normal (Web) Car Car Car Car Car Car Car,Normal (Web) Car Car Car Car Car Car Car Car Car Car"/>
    <w:link w:val="NormalWeb"/>
    <w:uiPriority w:val="99"/>
    <w:locked/>
    <w:rsid w:val="001E7F45"/>
    <w:rPr>
      <w:rFonts w:ascii="Times New Roman" w:eastAsia="Times New Roman" w:hAnsi="Times New Roman"/>
      <w:sz w:val="24"/>
      <w:szCs w:val="24"/>
      <w:lang w:val="es-CO" w:eastAsia="es-CO"/>
    </w:rPr>
  </w:style>
  <w:style w:type="paragraph" w:styleId="Textonotapie">
    <w:name w:val="footnote text"/>
    <w:aliases w:val="ft,Texto nota pie_mujer,texto de nota al pie,Nota a pie/Bibliog,Footnote Text Char Car,Footnote Text Char Car Car,Texto nota pie Car1, Car1 Car Car, Car1 Car2,Texto nota pie Car11,FA Fu,Footnote referen,Car1 Car Car,Car1 Car2"/>
    <w:basedOn w:val="Normal"/>
    <w:link w:val="TextonotapieCar"/>
    <w:uiPriority w:val="99"/>
    <w:unhideWhenUsed/>
    <w:rsid w:val="00957F02"/>
    <w:rPr>
      <w:rFonts w:ascii="Calibri" w:eastAsia="Calibri" w:hAnsi="Calibri"/>
      <w:lang w:eastAsia="en-US"/>
    </w:rPr>
  </w:style>
  <w:style w:type="character" w:customStyle="1" w:styleId="TextonotapieCar">
    <w:name w:val="Texto nota pie Car"/>
    <w:aliases w:val="ft Car,Texto nota pie_mujer Car,texto de nota al pie Car,Nota a pie/Bibliog Car,Footnote Text Char Car Car1,Footnote Text Char Car Car Car,Texto nota pie Car1 Car, Car1 Car Car Car, Car1 Car2 Car,Texto nota pie Car11 Car,FA Fu Car"/>
    <w:link w:val="Textonotapie"/>
    <w:uiPriority w:val="99"/>
    <w:rsid w:val="00957F02"/>
    <w:rPr>
      <w:lang w:eastAsia="en-US"/>
    </w:rPr>
  </w:style>
  <w:style w:type="character" w:styleId="Refdenotaalpie">
    <w:name w:val="footnote reference"/>
    <w:aliases w:val="referencia nota al pie,Ref. de nota al pie2,Nota de pie,Texto de nota al pie,Ref,de nota al pie,Pie de pagina,ftref"/>
    <w:uiPriority w:val="99"/>
    <w:unhideWhenUsed/>
    <w:rsid w:val="00957F02"/>
    <w:rPr>
      <w:vertAlign w:val="superscript"/>
    </w:rPr>
  </w:style>
  <w:style w:type="character" w:customStyle="1" w:styleId="Ttulo2Car">
    <w:name w:val="Título 2 Car"/>
    <w:link w:val="Ttulo2"/>
    <w:rsid w:val="007437B3"/>
    <w:rPr>
      <w:rFonts w:ascii="Cambria" w:eastAsia="Times New Roman" w:hAnsi="Cambria" w:cs="Cambria"/>
      <w:b/>
      <w:bCs/>
      <w:i/>
      <w:iCs/>
      <w:sz w:val="28"/>
      <w:szCs w:val="28"/>
      <w:lang w:eastAsia="zh-CN"/>
    </w:rPr>
  </w:style>
  <w:style w:type="paragraph" w:customStyle="1" w:styleId="normal1">
    <w:name w:val="normal1"/>
    <w:basedOn w:val="Normal"/>
    <w:qFormat/>
    <w:rsid w:val="00B2671D"/>
    <w:pPr>
      <w:widowControl w:val="0"/>
      <w:ind w:left="432"/>
      <w:jc w:val="both"/>
    </w:pPr>
    <w:rPr>
      <w:rFonts w:ascii="Arial" w:hAnsi="Arial" w:cs="Arial"/>
      <w:bCs/>
      <w:spacing w:val="-3"/>
      <w:sz w:val="24"/>
      <w:szCs w:val="24"/>
    </w:rPr>
  </w:style>
  <w:style w:type="character" w:customStyle="1" w:styleId="Ttulo6Car">
    <w:name w:val="Título 6 Car"/>
    <w:link w:val="Ttulo6"/>
    <w:uiPriority w:val="9"/>
    <w:semiHidden/>
    <w:rsid w:val="00931221"/>
    <w:rPr>
      <w:rFonts w:ascii="Cambria" w:eastAsia="Times New Roman" w:hAnsi="Cambria" w:cs="Times New Roman"/>
      <w:i/>
      <w:iCs/>
      <w:color w:val="243F60"/>
    </w:rPr>
  </w:style>
  <w:style w:type="table" w:styleId="Tablaconcuadrcula">
    <w:name w:val="Table Grid"/>
    <w:basedOn w:val="Tablanormal"/>
    <w:uiPriority w:val="59"/>
    <w:rsid w:val="00B210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D32916"/>
    <w:rPr>
      <w:rFonts w:ascii="Times New Roman" w:eastAsia="Times New Roman" w:hAnsi="Times New Roman"/>
      <w:lang w:val="es-ES" w:eastAsia="es-ES"/>
    </w:rPr>
  </w:style>
  <w:style w:type="character" w:customStyle="1" w:styleId="grame">
    <w:name w:val="grame"/>
    <w:rsid w:val="007B5FAE"/>
  </w:style>
  <w:style w:type="paragraph" w:styleId="Revisin">
    <w:name w:val="Revision"/>
    <w:hidden/>
    <w:uiPriority w:val="99"/>
    <w:semiHidden/>
    <w:rsid w:val="003A0846"/>
    <w:rPr>
      <w:rFonts w:ascii="Times New Roman" w:eastAsia="Times New Roman" w:hAnsi="Times New Roman"/>
      <w:lang w:val="es-ES" w:eastAsia="es-ES"/>
    </w:rPr>
  </w:style>
  <w:style w:type="character" w:customStyle="1" w:styleId="PrrafodelistaCar">
    <w:name w:val="Párrafo de lista Car"/>
    <w:link w:val="Prrafodelista"/>
    <w:uiPriority w:val="34"/>
    <w:rsid w:val="00E556D7"/>
    <w:rPr>
      <w:rFonts w:ascii="Times New Roman" w:eastAsia="Times New Roman" w:hAnsi="Times New Roman"/>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3451582">
      <w:bodyDiv w:val="1"/>
      <w:marLeft w:val="0"/>
      <w:marRight w:val="0"/>
      <w:marTop w:val="0"/>
      <w:marBottom w:val="0"/>
      <w:divBdr>
        <w:top w:val="none" w:sz="0" w:space="0" w:color="auto"/>
        <w:left w:val="none" w:sz="0" w:space="0" w:color="auto"/>
        <w:bottom w:val="none" w:sz="0" w:space="0" w:color="auto"/>
        <w:right w:val="none" w:sz="0" w:space="0" w:color="auto"/>
      </w:divBdr>
      <w:divsChild>
        <w:div w:id="1546334478">
          <w:marLeft w:val="0"/>
          <w:marRight w:val="0"/>
          <w:marTop w:val="0"/>
          <w:marBottom w:val="0"/>
          <w:divBdr>
            <w:top w:val="none" w:sz="0" w:space="0" w:color="auto"/>
            <w:left w:val="none" w:sz="0" w:space="0" w:color="auto"/>
            <w:bottom w:val="none" w:sz="0" w:space="0" w:color="auto"/>
            <w:right w:val="none" w:sz="0" w:space="0" w:color="auto"/>
          </w:divBdr>
          <w:divsChild>
            <w:div w:id="1945267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59442">
      <w:bodyDiv w:val="1"/>
      <w:marLeft w:val="0"/>
      <w:marRight w:val="0"/>
      <w:marTop w:val="0"/>
      <w:marBottom w:val="0"/>
      <w:divBdr>
        <w:top w:val="none" w:sz="0" w:space="0" w:color="auto"/>
        <w:left w:val="none" w:sz="0" w:space="0" w:color="auto"/>
        <w:bottom w:val="none" w:sz="0" w:space="0" w:color="auto"/>
        <w:right w:val="none" w:sz="0" w:space="0" w:color="auto"/>
      </w:divBdr>
      <w:divsChild>
        <w:div w:id="258032075">
          <w:marLeft w:val="0"/>
          <w:marRight w:val="0"/>
          <w:marTop w:val="0"/>
          <w:marBottom w:val="0"/>
          <w:divBdr>
            <w:top w:val="none" w:sz="0" w:space="0" w:color="auto"/>
            <w:left w:val="none" w:sz="0" w:space="0" w:color="auto"/>
            <w:bottom w:val="none" w:sz="0" w:space="0" w:color="auto"/>
            <w:right w:val="none" w:sz="0" w:space="0" w:color="auto"/>
          </w:divBdr>
        </w:div>
        <w:div w:id="331445272">
          <w:marLeft w:val="0"/>
          <w:marRight w:val="0"/>
          <w:marTop w:val="0"/>
          <w:marBottom w:val="0"/>
          <w:divBdr>
            <w:top w:val="none" w:sz="0" w:space="0" w:color="auto"/>
            <w:left w:val="none" w:sz="0" w:space="0" w:color="auto"/>
            <w:bottom w:val="none" w:sz="0" w:space="0" w:color="auto"/>
            <w:right w:val="none" w:sz="0" w:space="0" w:color="auto"/>
          </w:divBdr>
        </w:div>
        <w:div w:id="768819578">
          <w:marLeft w:val="0"/>
          <w:marRight w:val="0"/>
          <w:marTop w:val="0"/>
          <w:marBottom w:val="0"/>
          <w:divBdr>
            <w:top w:val="none" w:sz="0" w:space="0" w:color="auto"/>
            <w:left w:val="none" w:sz="0" w:space="0" w:color="auto"/>
            <w:bottom w:val="none" w:sz="0" w:space="0" w:color="auto"/>
            <w:right w:val="none" w:sz="0" w:space="0" w:color="auto"/>
          </w:divBdr>
        </w:div>
        <w:div w:id="1130703511">
          <w:marLeft w:val="0"/>
          <w:marRight w:val="0"/>
          <w:marTop w:val="0"/>
          <w:marBottom w:val="0"/>
          <w:divBdr>
            <w:top w:val="none" w:sz="0" w:space="0" w:color="auto"/>
            <w:left w:val="none" w:sz="0" w:space="0" w:color="auto"/>
            <w:bottom w:val="none" w:sz="0" w:space="0" w:color="auto"/>
            <w:right w:val="none" w:sz="0" w:space="0" w:color="auto"/>
          </w:divBdr>
        </w:div>
        <w:div w:id="1749187554">
          <w:marLeft w:val="0"/>
          <w:marRight w:val="0"/>
          <w:marTop w:val="0"/>
          <w:marBottom w:val="0"/>
          <w:divBdr>
            <w:top w:val="none" w:sz="0" w:space="0" w:color="auto"/>
            <w:left w:val="none" w:sz="0" w:space="0" w:color="auto"/>
            <w:bottom w:val="none" w:sz="0" w:space="0" w:color="auto"/>
            <w:right w:val="none" w:sz="0" w:space="0" w:color="auto"/>
          </w:divBdr>
        </w:div>
        <w:div w:id="1799883064">
          <w:marLeft w:val="0"/>
          <w:marRight w:val="0"/>
          <w:marTop w:val="0"/>
          <w:marBottom w:val="0"/>
          <w:divBdr>
            <w:top w:val="none" w:sz="0" w:space="0" w:color="auto"/>
            <w:left w:val="none" w:sz="0" w:space="0" w:color="auto"/>
            <w:bottom w:val="none" w:sz="0" w:space="0" w:color="auto"/>
            <w:right w:val="none" w:sz="0" w:space="0" w:color="auto"/>
          </w:divBdr>
        </w:div>
        <w:div w:id="1870141164">
          <w:marLeft w:val="0"/>
          <w:marRight w:val="0"/>
          <w:marTop w:val="0"/>
          <w:marBottom w:val="0"/>
          <w:divBdr>
            <w:top w:val="none" w:sz="0" w:space="0" w:color="auto"/>
            <w:left w:val="none" w:sz="0" w:space="0" w:color="auto"/>
            <w:bottom w:val="none" w:sz="0" w:space="0" w:color="auto"/>
            <w:right w:val="none" w:sz="0" w:space="0" w:color="auto"/>
          </w:divBdr>
        </w:div>
        <w:div w:id="1965499928">
          <w:marLeft w:val="0"/>
          <w:marRight w:val="0"/>
          <w:marTop w:val="0"/>
          <w:marBottom w:val="0"/>
          <w:divBdr>
            <w:top w:val="none" w:sz="0" w:space="0" w:color="auto"/>
            <w:left w:val="none" w:sz="0" w:space="0" w:color="auto"/>
            <w:bottom w:val="none" w:sz="0" w:space="0" w:color="auto"/>
            <w:right w:val="none" w:sz="0" w:space="0" w:color="auto"/>
          </w:divBdr>
        </w:div>
      </w:divsChild>
    </w:div>
    <w:div w:id="281418997">
      <w:bodyDiv w:val="1"/>
      <w:marLeft w:val="0"/>
      <w:marRight w:val="0"/>
      <w:marTop w:val="0"/>
      <w:marBottom w:val="0"/>
      <w:divBdr>
        <w:top w:val="none" w:sz="0" w:space="0" w:color="auto"/>
        <w:left w:val="none" w:sz="0" w:space="0" w:color="auto"/>
        <w:bottom w:val="none" w:sz="0" w:space="0" w:color="auto"/>
        <w:right w:val="none" w:sz="0" w:space="0" w:color="auto"/>
      </w:divBdr>
    </w:div>
    <w:div w:id="419058802">
      <w:bodyDiv w:val="1"/>
      <w:marLeft w:val="0"/>
      <w:marRight w:val="0"/>
      <w:marTop w:val="0"/>
      <w:marBottom w:val="0"/>
      <w:divBdr>
        <w:top w:val="none" w:sz="0" w:space="0" w:color="auto"/>
        <w:left w:val="none" w:sz="0" w:space="0" w:color="auto"/>
        <w:bottom w:val="none" w:sz="0" w:space="0" w:color="auto"/>
        <w:right w:val="none" w:sz="0" w:space="0" w:color="auto"/>
      </w:divBdr>
    </w:div>
    <w:div w:id="493838621">
      <w:bodyDiv w:val="1"/>
      <w:marLeft w:val="0"/>
      <w:marRight w:val="0"/>
      <w:marTop w:val="0"/>
      <w:marBottom w:val="0"/>
      <w:divBdr>
        <w:top w:val="none" w:sz="0" w:space="0" w:color="auto"/>
        <w:left w:val="none" w:sz="0" w:space="0" w:color="auto"/>
        <w:bottom w:val="none" w:sz="0" w:space="0" w:color="auto"/>
        <w:right w:val="none" w:sz="0" w:space="0" w:color="auto"/>
      </w:divBdr>
    </w:div>
    <w:div w:id="698238748">
      <w:bodyDiv w:val="1"/>
      <w:marLeft w:val="0"/>
      <w:marRight w:val="0"/>
      <w:marTop w:val="0"/>
      <w:marBottom w:val="0"/>
      <w:divBdr>
        <w:top w:val="none" w:sz="0" w:space="0" w:color="auto"/>
        <w:left w:val="none" w:sz="0" w:space="0" w:color="auto"/>
        <w:bottom w:val="none" w:sz="0" w:space="0" w:color="auto"/>
        <w:right w:val="none" w:sz="0" w:space="0" w:color="auto"/>
      </w:divBdr>
    </w:div>
    <w:div w:id="746457852">
      <w:bodyDiv w:val="1"/>
      <w:marLeft w:val="0"/>
      <w:marRight w:val="0"/>
      <w:marTop w:val="0"/>
      <w:marBottom w:val="0"/>
      <w:divBdr>
        <w:top w:val="none" w:sz="0" w:space="0" w:color="auto"/>
        <w:left w:val="none" w:sz="0" w:space="0" w:color="auto"/>
        <w:bottom w:val="none" w:sz="0" w:space="0" w:color="auto"/>
        <w:right w:val="none" w:sz="0" w:space="0" w:color="auto"/>
      </w:divBdr>
    </w:div>
    <w:div w:id="1125539816">
      <w:bodyDiv w:val="1"/>
      <w:marLeft w:val="0"/>
      <w:marRight w:val="0"/>
      <w:marTop w:val="0"/>
      <w:marBottom w:val="0"/>
      <w:divBdr>
        <w:top w:val="none" w:sz="0" w:space="0" w:color="auto"/>
        <w:left w:val="none" w:sz="0" w:space="0" w:color="auto"/>
        <w:bottom w:val="none" w:sz="0" w:space="0" w:color="auto"/>
        <w:right w:val="none" w:sz="0" w:space="0" w:color="auto"/>
      </w:divBdr>
    </w:div>
    <w:div w:id="1186793052">
      <w:bodyDiv w:val="1"/>
      <w:marLeft w:val="0"/>
      <w:marRight w:val="0"/>
      <w:marTop w:val="0"/>
      <w:marBottom w:val="0"/>
      <w:divBdr>
        <w:top w:val="none" w:sz="0" w:space="0" w:color="auto"/>
        <w:left w:val="none" w:sz="0" w:space="0" w:color="auto"/>
        <w:bottom w:val="none" w:sz="0" w:space="0" w:color="auto"/>
        <w:right w:val="none" w:sz="0" w:space="0" w:color="auto"/>
      </w:divBdr>
      <w:divsChild>
        <w:div w:id="1401978607">
          <w:marLeft w:val="0"/>
          <w:marRight w:val="0"/>
          <w:marTop w:val="0"/>
          <w:marBottom w:val="0"/>
          <w:divBdr>
            <w:top w:val="none" w:sz="0" w:space="0" w:color="auto"/>
            <w:left w:val="none" w:sz="0" w:space="0" w:color="auto"/>
            <w:bottom w:val="none" w:sz="0" w:space="0" w:color="auto"/>
            <w:right w:val="none" w:sz="0" w:space="0" w:color="auto"/>
          </w:divBdr>
          <w:divsChild>
            <w:div w:id="199872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595635">
      <w:bodyDiv w:val="1"/>
      <w:marLeft w:val="0"/>
      <w:marRight w:val="0"/>
      <w:marTop w:val="0"/>
      <w:marBottom w:val="0"/>
      <w:divBdr>
        <w:top w:val="none" w:sz="0" w:space="0" w:color="auto"/>
        <w:left w:val="none" w:sz="0" w:space="0" w:color="auto"/>
        <w:bottom w:val="none" w:sz="0" w:space="0" w:color="auto"/>
        <w:right w:val="none" w:sz="0" w:space="0" w:color="auto"/>
      </w:divBdr>
    </w:div>
    <w:div w:id="1348101468">
      <w:bodyDiv w:val="1"/>
      <w:marLeft w:val="0"/>
      <w:marRight w:val="0"/>
      <w:marTop w:val="0"/>
      <w:marBottom w:val="0"/>
      <w:divBdr>
        <w:top w:val="none" w:sz="0" w:space="0" w:color="auto"/>
        <w:left w:val="none" w:sz="0" w:space="0" w:color="auto"/>
        <w:bottom w:val="none" w:sz="0" w:space="0" w:color="auto"/>
        <w:right w:val="none" w:sz="0" w:space="0" w:color="auto"/>
      </w:divBdr>
    </w:div>
    <w:div w:id="1375733312">
      <w:bodyDiv w:val="1"/>
      <w:marLeft w:val="0"/>
      <w:marRight w:val="0"/>
      <w:marTop w:val="0"/>
      <w:marBottom w:val="0"/>
      <w:divBdr>
        <w:top w:val="none" w:sz="0" w:space="0" w:color="auto"/>
        <w:left w:val="none" w:sz="0" w:space="0" w:color="auto"/>
        <w:bottom w:val="none" w:sz="0" w:space="0" w:color="auto"/>
        <w:right w:val="none" w:sz="0" w:space="0" w:color="auto"/>
      </w:divBdr>
    </w:div>
    <w:div w:id="1377507537">
      <w:bodyDiv w:val="1"/>
      <w:marLeft w:val="0"/>
      <w:marRight w:val="0"/>
      <w:marTop w:val="0"/>
      <w:marBottom w:val="0"/>
      <w:divBdr>
        <w:top w:val="none" w:sz="0" w:space="0" w:color="auto"/>
        <w:left w:val="none" w:sz="0" w:space="0" w:color="auto"/>
        <w:bottom w:val="none" w:sz="0" w:space="0" w:color="auto"/>
        <w:right w:val="none" w:sz="0" w:space="0" w:color="auto"/>
      </w:divBdr>
    </w:div>
    <w:div w:id="1414665181">
      <w:bodyDiv w:val="1"/>
      <w:marLeft w:val="0"/>
      <w:marRight w:val="0"/>
      <w:marTop w:val="0"/>
      <w:marBottom w:val="0"/>
      <w:divBdr>
        <w:top w:val="none" w:sz="0" w:space="0" w:color="auto"/>
        <w:left w:val="none" w:sz="0" w:space="0" w:color="auto"/>
        <w:bottom w:val="none" w:sz="0" w:space="0" w:color="auto"/>
        <w:right w:val="none" w:sz="0" w:space="0" w:color="auto"/>
      </w:divBdr>
    </w:div>
    <w:div w:id="1453548303">
      <w:bodyDiv w:val="1"/>
      <w:marLeft w:val="0"/>
      <w:marRight w:val="0"/>
      <w:marTop w:val="0"/>
      <w:marBottom w:val="0"/>
      <w:divBdr>
        <w:top w:val="none" w:sz="0" w:space="0" w:color="auto"/>
        <w:left w:val="none" w:sz="0" w:space="0" w:color="auto"/>
        <w:bottom w:val="none" w:sz="0" w:space="0" w:color="auto"/>
        <w:right w:val="none" w:sz="0" w:space="0" w:color="auto"/>
      </w:divBdr>
    </w:div>
    <w:div w:id="1500119229">
      <w:bodyDiv w:val="1"/>
      <w:marLeft w:val="0"/>
      <w:marRight w:val="0"/>
      <w:marTop w:val="0"/>
      <w:marBottom w:val="0"/>
      <w:divBdr>
        <w:top w:val="none" w:sz="0" w:space="0" w:color="auto"/>
        <w:left w:val="none" w:sz="0" w:space="0" w:color="auto"/>
        <w:bottom w:val="none" w:sz="0" w:space="0" w:color="auto"/>
        <w:right w:val="none" w:sz="0" w:space="0" w:color="auto"/>
      </w:divBdr>
    </w:div>
    <w:div w:id="1540776638">
      <w:bodyDiv w:val="1"/>
      <w:marLeft w:val="0"/>
      <w:marRight w:val="0"/>
      <w:marTop w:val="0"/>
      <w:marBottom w:val="0"/>
      <w:divBdr>
        <w:top w:val="none" w:sz="0" w:space="0" w:color="auto"/>
        <w:left w:val="none" w:sz="0" w:space="0" w:color="auto"/>
        <w:bottom w:val="none" w:sz="0" w:space="0" w:color="auto"/>
        <w:right w:val="none" w:sz="0" w:space="0" w:color="auto"/>
      </w:divBdr>
    </w:div>
    <w:div w:id="1646930234">
      <w:bodyDiv w:val="1"/>
      <w:marLeft w:val="0"/>
      <w:marRight w:val="0"/>
      <w:marTop w:val="0"/>
      <w:marBottom w:val="0"/>
      <w:divBdr>
        <w:top w:val="none" w:sz="0" w:space="0" w:color="auto"/>
        <w:left w:val="none" w:sz="0" w:space="0" w:color="auto"/>
        <w:bottom w:val="none" w:sz="0" w:space="0" w:color="auto"/>
        <w:right w:val="none" w:sz="0" w:space="0" w:color="auto"/>
      </w:divBdr>
    </w:div>
    <w:div w:id="1728451143">
      <w:bodyDiv w:val="1"/>
      <w:marLeft w:val="0"/>
      <w:marRight w:val="0"/>
      <w:marTop w:val="0"/>
      <w:marBottom w:val="0"/>
      <w:divBdr>
        <w:top w:val="none" w:sz="0" w:space="0" w:color="auto"/>
        <w:left w:val="none" w:sz="0" w:space="0" w:color="auto"/>
        <w:bottom w:val="none" w:sz="0" w:space="0" w:color="auto"/>
        <w:right w:val="none" w:sz="0" w:space="0" w:color="auto"/>
      </w:divBdr>
      <w:divsChild>
        <w:div w:id="1180005493">
          <w:marLeft w:val="0"/>
          <w:marRight w:val="0"/>
          <w:marTop w:val="0"/>
          <w:marBottom w:val="0"/>
          <w:divBdr>
            <w:top w:val="none" w:sz="0" w:space="0" w:color="auto"/>
            <w:left w:val="none" w:sz="0" w:space="0" w:color="auto"/>
            <w:bottom w:val="none" w:sz="0" w:space="0" w:color="auto"/>
            <w:right w:val="none" w:sz="0" w:space="0" w:color="auto"/>
          </w:divBdr>
          <w:divsChild>
            <w:div w:id="207585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4891177">
      <w:bodyDiv w:val="1"/>
      <w:marLeft w:val="0"/>
      <w:marRight w:val="0"/>
      <w:marTop w:val="0"/>
      <w:marBottom w:val="0"/>
      <w:divBdr>
        <w:top w:val="none" w:sz="0" w:space="0" w:color="auto"/>
        <w:left w:val="none" w:sz="0" w:space="0" w:color="auto"/>
        <w:bottom w:val="none" w:sz="0" w:space="0" w:color="auto"/>
        <w:right w:val="none" w:sz="0" w:space="0" w:color="auto"/>
      </w:divBdr>
    </w:div>
    <w:div w:id="1780491609">
      <w:bodyDiv w:val="1"/>
      <w:marLeft w:val="0"/>
      <w:marRight w:val="0"/>
      <w:marTop w:val="0"/>
      <w:marBottom w:val="0"/>
      <w:divBdr>
        <w:top w:val="none" w:sz="0" w:space="0" w:color="auto"/>
        <w:left w:val="none" w:sz="0" w:space="0" w:color="auto"/>
        <w:bottom w:val="none" w:sz="0" w:space="0" w:color="auto"/>
        <w:right w:val="none" w:sz="0" w:space="0" w:color="auto"/>
      </w:divBdr>
    </w:div>
    <w:div w:id="1813518516">
      <w:bodyDiv w:val="1"/>
      <w:marLeft w:val="0"/>
      <w:marRight w:val="0"/>
      <w:marTop w:val="0"/>
      <w:marBottom w:val="0"/>
      <w:divBdr>
        <w:top w:val="none" w:sz="0" w:space="0" w:color="auto"/>
        <w:left w:val="none" w:sz="0" w:space="0" w:color="auto"/>
        <w:bottom w:val="none" w:sz="0" w:space="0" w:color="auto"/>
        <w:right w:val="none" w:sz="0" w:space="0" w:color="auto"/>
      </w:divBdr>
    </w:div>
    <w:div w:id="1821463838">
      <w:bodyDiv w:val="1"/>
      <w:marLeft w:val="0"/>
      <w:marRight w:val="0"/>
      <w:marTop w:val="0"/>
      <w:marBottom w:val="0"/>
      <w:divBdr>
        <w:top w:val="none" w:sz="0" w:space="0" w:color="auto"/>
        <w:left w:val="none" w:sz="0" w:space="0" w:color="auto"/>
        <w:bottom w:val="none" w:sz="0" w:space="0" w:color="auto"/>
        <w:right w:val="none" w:sz="0" w:space="0" w:color="auto"/>
      </w:divBdr>
    </w:div>
    <w:div w:id="1837453571">
      <w:bodyDiv w:val="1"/>
      <w:marLeft w:val="0"/>
      <w:marRight w:val="0"/>
      <w:marTop w:val="0"/>
      <w:marBottom w:val="0"/>
      <w:divBdr>
        <w:top w:val="none" w:sz="0" w:space="0" w:color="auto"/>
        <w:left w:val="none" w:sz="0" w:space="0" w:color="auto"/>
        <w:bottom w:val="none" w:sz="0" w:space="0" w:color="auto"/>
        <w:right w:val="none" w:sz="0" w:space="0" w:color="auto"/>
      </w:divBdr>
    </w:div>
    <w:div w:id="1840802544">
      <w:bodyDiv w:val="1"/>
      <w:marLeft w:val="0"/>
      <w:marRight w:val="0"/>
      <w:marTop w:val="0"/>
      <w:marBottom w:val="0"/>
      <w:divBdr>
        <w:top w:val="none" w:sz="0" w:space="0" w:color="auto"/>
        <w:left w:val="none" w:sz="0" w:space="0" w:color="auto"/>
        <w:bottom w:val="none" w:sz="0" w:space="0" w:color="auto"/>
        <w:right w:val="none" w:sz="0" w:space="0" w:color="auto"/>
      </w:divBdr>
    </w:div>
    <w:div w:id="1942951718">
      <w:bodyDiv w:val="1"/>
      <w:marLeft w:val="0"/>
      <w:marRight w:val="0"/>
      <w:marTop w:val="0"/>
      <w:marBottom w:val="0"/>
      <w:divBdr>
        <w:top w:val="none" w:sz="0" w:space="0" w:color="auto"/>
        <w:left w:val="none" w:sz="0" w:space="0" w:color="auto"/>
        <w:bottom w:val="none" w:sz="0" w:space="0" w:color="auto"/>
        <w:right w:val="none" w:sz="0" w:space="0" w:color="auto"/>
      </w:divBdr>
    </w:div>
    <w:div w:id="21462685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oter" Target="footer2.xml"/><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footer" Target="footer1.xml"/><Relationship Id="rId27"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15.png"/></Relationships>
</file>

<file path=word/_rels/footer3.xml.rels><?xml version="1.0" encoding="UTF-8" standalone="yes"?>
<Relationships xmlns="http://schemas.openxmlformats.org/package/2006/relationships"><Relationship Id="rId1"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0CD500-14B5-4AD2-862F-1A3B0270A1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22</Pages>
  <Words>3331</Words>
  <Characters>18322</Characters>
  <Application>Microsoft Office Word</Application>
  <DocSecurity>0</DocSecurity>
  <Lines>152</Lines>
  <Paragraphs>43</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EL ALCALDE MAYOR DE BOGOTÁ D</vt:lpstr>
      <vt:lpstr>EL ALCALDE MAYOR DE BOGOTÁ D</vt:lpstr>
    </vt:vector>
  </TitlesOfParts>
  <Company>Toshiba</Company>
  <LinksUpToDate>false</LinksUpToDate>
  <CharactersWithSpaces>21610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EL ALCALDE MAYOR DE BOGOTÁ D</dc:title>
  <dc:subject/>
  <dc:creator>fduenas</dc:creator>
  <cp:keywords/>
  <cp:lastModifiedBy>Yudesly Rodriguez Duitama</cp:lastModifiedBy>
  <cp:revision>2</cp:revision>
  <cp:lastPrinted>2017-02-01T17:24:00Z</cp:lastPrinted>
  <dcterms:created xsi:type="dcterms:W3CDTF">2019-04-11T22:14:00Z</dcterms:created>
  <dcterms:modified xsi:type="dcterms:W3CDTF">2019-04-11T22:14:00Z</dcterms:modified>
</cp:coreProperties>
</file>